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21" w:rsidRPr="00870F4F" w:rsidRDefault="00DA2183" w:rsidP="00527291">
      <w:pPr>
        <w:ind w:left="2160" w:firstLine="72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THE FOR</w:t>
      </w:r>
      <w:r w:rsidR="00530821" w:rsidRPr="00870F4F">
        <w:rPr>
          <w:rFonts w:ascii="Times New Roman" w:hAnsi="Times New Roman" w:cs="Times New Roman"/>
          <w:b/>
          <w:sz w:val="26"/>
          <w:szCs w:val="26"/>
          <w:u w:val="single"/>
        </w:rPr>
        <w:t>EST ACT, 1927 (Act XVI of 1927)</w:t>
      </w:r>
    </w:p>
    <w:p w:rsidR="007042E3" w:rsidRPr="00870F4F" w:rsidRDefault="007042E3" w:rsidP="00527291">
      <w:pPr>
        <w:ind w:left="990" w:right="270"/>
        <w:jc w:val="both"/>
        <w:rPr>
          <w:rFonts w:ascii="Times New Roman" w:hAnsi="Times New Roman" w:cs="Times New Roman"/>
          <w:sz w:val="26"/>
          <w:szCs w:val="26"/>
        </w:rPr>
      </w:pPr>
    </w:p>
    <w:p w:rsidR="00897DA5" w:rsidRPr="00870F4F" w:rsidRDefault="00530821"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The Forest Act 1927 (the “</w:t>
      </w:r>
      <w:r w:rsidRPr="00870F4F">
        <w:rPr>
          <w:rFonts w:ascii="Times New Roman" w:hAnsi="Times New Roman" w:cs="Times New Roman"/>
          <w:b/>
          <w:sz w:val="26"/>
          <w:szCs w:val="26"/>
        </w:rPr>
        <w:t>Act 1927</w:t>
      </w:r>
      <w:r w:rsidRPr="00870F4F">
        <w:rPr>
          <w:rFonts w:ascii="Times New Roman" w:hAnsi="Times New Roman" w:cs="Times New Roman"/>
          <w:sz w:val="26"/>
          <w:szCs w:val="26"/>
        </w:rPr>
        <w:t>”)</w:t>
      </w:r>
      <w:r w:rsidR="00897DA5" w:rsidRPr="00870F4F">
        <w:rPr>
          <w:rFonts w:ascii="Times New Roman" w:hAnsi="Times New Roman" w:cs="Times New Roman"/>
          <w:sz w:val="26"/>
          <w:szCs w:val="26"/>
        </w:rPr>
        <w:t xml:space="preserve"> has been promulgated to conserve forest and to increase the forest cover to reach the minimum satisfactory standards necessary for a balanced economy and to avoid drastic reduction in forest cover in Pakistan particularly i</w:t>
      </w:r>
      <w:r w:rsidR="00C95315" w:rsidRPr="00870F4F">
        <w:rPr>
          <w:rFonts w:ascii="Times New Roman" w:hAnsi="Times New Roman" w:cs="Times New Roman"/>
          <w:sz w:val="26"/>
          <w:szCs w:val="26"/>
        </w:rPr>
        <w:t xml:space="preserve">n Punjab and to strategies the </w:t>
      </w:r>
      <w:r w:rsidR="00897DA5" w:rsidRPr="00870F4F">
        <w:rPr>
          <w:rFonts w:ascii="Times New Roman" w:hAnsi="Times New Roman" w:cs="Times New Roman"/>
          <w:sz w:val="26"/>
          <w:szCs w:val="26"/>
        </w:rPr>
        <w:t>deman</w:t>
      </w:r>
      <w:bookmarkStart w:id="0" w:name="_GoBack"/>
      <w:bookmarkEnd w:id="0"/>
      <w:r w:rsidR="00897DA5" w:rsidRPr="00870F4F">
        <w:rPr>
          <w:rFonts w:ascii="Times New Roman" w:hAnsi="Times New Roman" w:cs="Times New Roman"/>
          <w:sz w:val="26"/>
          <w:szCs w:val="26"/>
        </w:rPr>
        <w:t xml:space="preserve">d </w:t>
      </w:r>
      <w:r w:rsidR="00C95315" w:rsidRPr="00870F4F">
        <w:rPr>
          <w:rFonts w:ascii="Times New Roman" w:hAnsi="Times New Roman" w:cs="Times New Roman"/>
          <w:sz w:val="26"/>
          <w:szCs w:val="26"/>
        </w:rPr>
        <w:t xml:space="preserve">and need </w:t>
      </w:r>
      <w:r w:rsidR="00897DA5" w:rsidRPr="00870F4F">
        <w:rPr>
          <w:rFonts w:ascii="Times New Roman" w:hAnsi="Times New Roman" w:cs="Times New Roman"/>
          <w:sz w:val="26"/>
          <w:szCs w:val="26"/>
        </w:rPr>
        <w:t xml:space="preserve">of the hour in changing climate. </w:t>
      </w:r>
    </w:p>
    <w:p w:rsidR="00350D65" w:rsidRPr="00870F4F" w:rsidRDefault="00897DA5"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The preamble of the Act 1927 postulates the </w:t>
      </w:r>
      <w:r w:rsidR="00C95315" w:rsidRPr="00870F4F">
        <w:rPr>
          <w:rFonts w:ascii="Times New Roman" w:hAnsi="Times New Roman" w:cs="Times New Roman"/>
          <w:sz w:val="26"/>
          <w:szCs w:val="26"/>
        </w:rPr>
        <w:t>reasons to promulgate</w:t>
      </w:r>
      <w:r w:rsidR="00A2740A" w:rsidRPr="00870F4F">
        <w:rPr>
          <w:rFonts w:ascii="Times New Roman" w:hAnsi="Times New Roman" w:cs="Times New Roman"/>
          <w:sz w:val="26"/>
          <w:szCs w:val="26"/>
        </w:rPr>
        <w:t xml:space="preserve"> </w:t>
      </w:r>
      <w:proofErr w:type="gramStart"/>
      <w:r w:rsidR="00C95315" w:rsidRPr="00870F4F">
        <w:rPr>
          <w:rFonts w:ascii="Times New Roman" w:hAnsi="Times New Roman" w:cs="Times New Roman"/>
          <w:sz w:val="26"/>
          <w:szCs w:val="26"/>
        </w:rPr>
        <w:t>Act,</w:t>
      </w:r>
      <w:proofErr w:type="gramEnd"/>
      <w:r w:rsidR="00C95315" w:rsidRPr="00870F4F">
        <w:rPr>
          <w:rFonts w:ascii="Times New Roman" w:hAnsi="Times New Roman" w:cs="Times New Roman"/>
          <w:sz w:val="26"/>
          <w:szCs w:val="26"/>
        </w:rPr>
        <w:t xml:space="preserve"> </w:t>
      </w:r>
      <w:r w:rsidR="00A2740A" w:rsidRPr="00870F4F">
        <w:rPr>
          <w:rFonts w:ascii="Times New Roman" w:hAnsi="Times New Roman" w:cs="Times New Roman"/>
          <w:sz w:val="26"/>
          <w:szCs w:val="26"/>
        </w:rPr>
        <w:t xml:space="preserve">is </w:t>
      </w:r>
      <w:r w:rsidR="00DA2183" w:rsidRPr="00870F4F">
        <w:rPr>
          <w:rFonts w:ascii="Times New Roman" w:hAnsi="Times New Roman" w:cs="Times New Roman"/>
          <w:sz w:val="26"/>
          <w:szCs w:val="26"/>
        </w:rPr>
        <w:t>to consolidate the law</w:t>
      </w:r>
      <w:r w:rsidRPr="00870F4F">
        <w:rPr>
          <w:rFonts w:ascii="Times New Roman" w:hAnsi="Times New Roman" w:cs="Times New Roman"/>
          <w:sz w:val="26"/>
          <w:szCs w:val="26"/>
        </w:rPr>
        <w:t>s</w:t>
      </w:r>
      <w:r w:rsidR="00DA2183" w:rsidRPr="00870F4F">
        <w:rPr>
          <w:rFonts w:ascii="Times New Roman" w:hAnsi="Times New Roman" w:cs="Times New Roman"/>
          <w:sz w:val="26"/>
          <w:szCs w:val="26"/>
        </w:rPr>
        <w:t xml:space="preserve"> relating to forests, the transit of forest-produce and the duty </w:t>
      </w:r>
      <w:proofErr w:type="spellStart"/>
      <w:r w:rsidR="00DA2183" w:rsidRPr="00870F4F">
        <w:rPr>
          <w:rFonts w:ascii="Times New Roman" w:hAnsi="Times New Roman" w:cs="Times New Roman"/>
          <w:sz w:val="26"/>
          <w:szCs w:val="26"/>
        </w:rPr>
        <w:t>leviable</w:t>
      </w:r>
      <w:proofErr w:type="spellEnd"/>
      <w:r w:rsidR="00DA2183" w:rsidRPr="00870F4F">
        <w:rPr>
          <w:rFonts w:ascii="Times New Roman" w:hAnsi="Times New Roman" w:cs="Times New Roman"/>
          <w:sz w:val="26"/>
          <w:szCs w:val="26"/>
        </w:rPr>
        <w:t xml:space="preserve"> on timber and other forest-produce</w:t>
      </w:r>
      <w:r w:rsidRPr="00870F4F">
        <w:rPr>
          <w:rFonts w:ascii="Times New Roman" w:hAnsi="Times New Roman" w:cs="Times New Roman"/>
          <w:sz w:val="26"/>
          <w:szCs w:val="26"/>
        </w:rPr>
        <w:t>.</w:t>
      </w:r>
      <w:r w:rsidR="00DA2183" w:rsidRPr="00870F4F">
        <w:rPr>
          <w:rFonts w:ascii="Times New Roman" w:hAnsi="Times New Roman" w:cs="Times New Roman"/>
          <w:sz w:val="26"/>
          <w:szCs w:val="26"/>
        </w:rPr>
        <w:t xml:space="preserve"> </w:t>
      </w:r>
    </w:p>
    <w:p w:rsidR="0019308C" w:rsidRPr="00870F4F" w:rsidRDefault="0019308C" w:rsidP="00E5261B">
      <w:pPr>
        <w:ind w:left="2070" w:right="270"/>
        <w:jc w:val="both"/>
        <w:rPr>
          <w:rFonts w:ascii="Times New Roman" w:hAnsi="Times New Roman" w:cs="Times New Roman"/>
          <w:b/>
          <w:i/>
          <w:sz w:val="26"/>
          <w:szCs w:val="26"/>
          <w:u w:val="single"/>
        </w:rPr>
      </w:pPr>
      <w:r w:rsidRPr="00870F4F">
        <w:rPr>
          <w:rFonts w:ascii="Times New Roman" w:hAnsi="Times New Roman" w:cs="Times New Roman"/>
          <w:b/>
          <w:i/>
          <w:sz w:val="26"/>
          <w:szCs w:val="26"/>
          <w:u w:val="single"/>
        </w:rPr>
        <w:t>PLD 2019 Lahore 664</w:t>
      </w:r>
    </w:p>
    <w:p w:rsidR="0019308C" w:rsidRPr="00870F4F" w:rsidRDefault="0019308C" w:rsidP="00E5261B">
      <w:pPr>
        <w:ind w:left="2070" w:right="270"/>
        <w:jc w:val="both"/>
        <w:rPr>
          <w:rFonts w:ascii="Times New Roman" w:hAnsi="Times New Roman" w:cs="Times New Roman"/>
          <w:b/>
          <w:i/>
          <w:sz w:val="26"/>
          <w:szCs w:val="26"/>
          <w:u w:val="single"/>
        </w:rPr>
      </w:pPr>
      <w:r w:rsidRPr="00870F4F">
        <w:rPr>
          <w:rFonts w:ascii="Times New Roman" w:hAnsi="Times New Roman" w:cs="Times New Roman"/>
          <w:b/>
          <w:i/>
          <w:sz w:val="26"/>
          <w:szCs w:val="26"/>
          <w:u w:val="single"/>
        </w:rPr>
        <w:t xml:space="preserve">Sheik </w:t>
      </w:r>
      <w:proofErr w:type="spellStart"/>
      <w:r w:rsidRPr="00870F4F">
        <w:rPr>
          <w:rFonts w:ascii="Times New Roman" w:hAnsi="Times New Roman" w:cs="Times New Roman"/>
          <w:b/>
          <w:i/>
          <w:sz w:val="26"/>
          <w:szCs w:val="26"/>
          <w:u w:val="single"/>
        </w:rPr>
        <w:t>Asim</w:t>
      </w:r>
      <w:proofErr w:type="spellEnd"/>
      <w:r w:rsidRPr="00870F4F">
        <w:rPr>
          <w:rFonts w:ascii="Times New Roman" w:hAnsi="Times New Roman" w:cs="Times New Roman"/>
          <w:b/>
          <w:i/>
          <w:sz w:val="26"/>
          <w:szCs w:val="26"/>
          <w:u w:val="single"/>
        </w:rPr>
        <w:t xml:space="preserve"> </w:t>
      </w:r>
      <w:proofErr w:type="spellStart"/>
      <w:r w:rsidRPr="00870F4F">
        <w:rPr>
          <w:rFonts w:ascii="Times New Roman" w:hAnsi="Times New Roman" w:cs="Times New Roman"/>
          <w:b/>
          <w:i/>
          <w:sz w:val="26"/>
          <w:szCs w:val="26"/>
          <w:u w:val="single"/>
        </w:rPr>
        <w:t>Farooq</w:t>
      </w:r>
      <w:proofErr w:type="spellEnd"/>
      <w:r w:rsidRPr="00870F4F">
        <w:rPr>
          <w:rFonts w:ascii="Times New Roman" w:hAnsi="Times New Roman" w:cs="Times New Roman"/>
          <w:b/>
          <w:i/>
          <w:sz w:val="26"/>
          <w:szCs w:val="26"/>
          <w:u w:val="single"/>
        </w:rPr>
        <w:t xml:space="preserve"> </w:t>
      </w:r>
      <w:proofErr w:type="gramStart"/>
      <w:r w:rsidRPr="00870F4F">
        <w:rPr>
          <w:rFonts w:ascii="Times New Roman" w:hAnsi="Times New Roman" w:cs="Times New Roman"/>
          <w:b/>
          <w:i/>
          <w:sz w:val="26"/>
          <w:szCs w:val="26"/>
          <w:u w:val="single"/>
        </w:rPr>
        <w:t>Vs</w:t>
      </w:r>
      <w:proofErr w:type="gramEnd"/>
      <w:r w:rsidRPr="00870F4F">
        <w:rPr>
          <w:rFonts w:ascii="Times New Roman" w:hAnsi="Times New Roman" w:cs="Times New Roman"/>
          <w:b/>
          <w:i/>
          <w:sz w:val="26"/>
          <w:szCs w:val="26"/>
          <w:u w:val="single"/>
        </w:rPr>
        <w:t xml:space="preserve">. Federation of Pakistan </w:t>
      </w:r>
    </w:p>
    <w:p w:rsidR="00A94A8C" w:rsidRPr="00870F4F" w:rsidRDefault="00A94A8C" w:rsidP="00E5261B">
      <w:pPr>
        <w:ind w:left="2070" w:right="270"/>
        <w:jc w:val="both"/>
        <w:rPr>
          <w:rFonts w:ascii="Times New Roman" w:hAnsi="Times New Roman" w:cs="Times New Roman"/>
          <w:i/>
          <w:sz w:val="26"/>
          <w:szCs w:val="26"/>
        </w:rPr>
      </w:pPr>
      <w:proofErr w:type="gramStart"/>
      <w:r w:rsidRPr="00870F4F">
        <w:rPr>
          <w:rFonts w:ascii="Times New Roman" w:hAnsi="Times New Roman" w:cs="Times New Roman"/>
          <w:i/>
          <w:sz w:val="26"/>
          <w:szCs w:val="26"/>
        </w:rPr>
        <w:t xml:space="preserve">Current situation of increasing </w:t>
      </w:r>
      <w:proofErr w:type="spellStart"/>
      <w:r w:rsidRPr="00870F4F">
        <w:rPr>
          <w:rFonts w:ascii="Times New Roman" w:hAnsi="Times New Roman" w:cs="Times New Roman"/>
          <w:i/>
          <w:sz w:val="26"/>
          <w:szCs w:val="26"/>
        </w:rPr>
        <w:t>deforestration</w:t>
      </w:r>
      <w:proofErr w:type="spellEnd"/>
      <w:r w:rsidRPr="00870F4F">
        <w:rPr>
          <w:rFonts w:ascii="Times New Roman" w:hAnsi="Times New Roman" w:cs="Times New Roman"/>
          <w:i/>
          <w:sz w:val="26"/>
          <w:szCs w:val="26"/>
        </w:rPr>
        <w:t xml:space="preserve"> in the province of Punjab and Pakistan and its </w:t>
      </w:r>
      <w:proofErr w:type="spellStart"/>
      <w:r w:rsidRPr="00870F4F">
        <w:rPr>
          <w:rFonts w:ascii="Times New Roman" w:hAnsi="Times New Roman" w:cs="Times New Roman"/>
          <w:i/>
          <w:sz w:val="26"/>
          <w:szCs w:val="26"/>
        </w:rPr>
        <w:t>advers</w:t>
      </w:r>
      <w:proofErr w:type="spellEnd"/>
      <w:r w:rsidRPr="00870F4F">
        <w:rPr>
          <w:rFonts w:ascii="Times New Roman" w:hAnsi="Times New Roman" w:cs="Times New Roman"/>
          <w:i/>
          <w:sz w:val="26"/>
          <w:szCs w:val="26"/>
        </w:rPr>
        <w:t xml:space="preserve"> impact on environment, people, animal species and flora and fauna.</w:t>
      </w:r>
      <w:proofErr w:type="gramEnd"/>
    </w:p>
    <w:p w:rsidR="00A94A8C" w:rsidRPr="00870F4F" w:rsidRDefault="00A94A8C" w:rsidP="00E5261B">
      <w:pPr>
        <w:ind w:left="2070" w:right="270"/>
        <w:jc w:val="both"/>
        <w:rPr>
          <w:rFonts w:ascii="Times New Roman" w:hAnsi="Times New Roman" w:cs="Times New Roman"/>
          <w:i/>
          <w:sz w:val="26"/>
          <w:szCs w:val="26"/>
        </w:rPr>
      </w:pPr>
      <w:r w:rsidRPr="00870F4F">
        <w:rPr>
          <w:rFonts w:ascii="Times New Roman" w:hAnsi="Times New Roman" w:cs="Times New Roman"/>
          <w:i/>
          <w:sz w:val="26"/>
          <w:szCs w:val="26"/>
        </w:rPr>
        <w:t xml:space="preserve">Deforestation in Pakistan….Protection of forests….Urban forestation…Plantation of tree in the urban areas including housing societies, educational institutions, hospitals, roads, streets, green belts, markets, parks and car parks. Directions issued by the High Court to Federal and Provincial </w:t>
      </w:r>
      <w:r w:rsidR="00E125E0" w:rsidRPr="00870F4F">
        <w:rPr>
          <w:rFonts w:ascii="Times New Roman" w:hAnsi="Times New Roman" w:cs="Times New Roman"/>
          <w:i/>
          <w:sz w:val="26"/>
          <w:szCs w:val="26"/>
        </w:rPr>
        <w:t xml:space="preserve">government departments and local authorities to safely manage, conserve, sustain, maintain, protect and grow forests and plant trees in urban cities stated. </w:t>
      </w:r>
    </w:p>
    <w:p w:rsidR="006D03C9" w:rsidRPr="00870F4F" w:rsidRDefault="006D03C9" w:rsidP="00E5261B">
      <w:pPr>
        <w:ind w:left="2070" w:right="270"/>
        <w:jc w:val="both"/>
        <w:rPr>
          <w:rFonts w:ascii="Times New Roman" w:hAnsi="Times New Roman" w:cs="Times New Roman"/>
          <w:b/>
          <w:i/>
          <w:sz w:val="26"/>
          <w:szCs w:val="26"/>
          <w:u w:val="single"/>
        </w:rPr>
      </w:pPr>
    </w:p>
    <w:p w:rsidR="009F7F91" w:rsidRPr="00870F4F" w:rsidRDefault="009F7F91" w:rsidP="00E5261B">
      <w:pPr>
        <w:tabs>
          <w:tab w:val="left" w:pos="9360"/>
        </w:tabs>
        <w:spacing w:after="0" w:line="360" w:lineRule="auto"/>
        <w:ind w:left="2070" w:right="450"/>
        <w:jc w:val="both"/>
        <w:rPr>
          <w:rFonts w:ascii="Times New Roman" w:eastAsia="Times New Roman" w:hAnsi="Times New Roman" w:cs="Times New Roman"/>
          <w:b/>
          <w:i/>
          <w:sz w:val="26"/>
          <w:szCs w:val="26"/>
          <w:u w:val="single"/>
        </w:rPr>
      </w:pPr>
      <w:r w:rsidRPr="00870F4F">
        <w:rPr>
          <w:rFonts w:ascii="Times New Roman" w:eastAsia="Times New Roman" w:hAnsi="Times New Roman" w:cs="Times New Roman"/>
          <w:b/>
          <w:i/>
          <w:sz w:val="26"/>
          <w:szCs w:val="26"/>
          <w:u w:val="single"/>
        </w:rPr>
        <w:t xml:space="preserve">2015 SCMR 1520 Supreme Court, (Lahore </w:t>
      </w:r>
      <w:proofErr w:type="spellStart"/>
      <w:r w:rsidRPr="00870F4F">
        <w:rPr>
          <w:rFonts w:ascii="Times New Roman" w:eastAsia="Times New Roman" w:hAnsi="Times New Roman" w:cs="Times New Roman"/>
          <w:b/>
          <w:i/>
          <w:sz w:val="26"/>
          <w:szCs w:val="26"/>
          <w:u w:val="single"/>
        </w:rPr>
        <w:t>Bachao</w:t>
      </w:r>
      <w:proofErr w:type="spellEnd"/>
      <w:r w:rsidRPr="00870F4F">
        <w:rPr>
          <w:rFonts w:ascii="Times New Roman" w:eastAsia="Times New Roman" w:hAnsi="Times New Roman" w:cs="Times New Roman"/>
          <w:b/>
          <w:i/>
          <w:sz w:val="26"/>
          <w:szCs w:val="26"/>
          <w:u w:val="single"/>
        </w:rPr>
        <w:t xml:space="preserve"> </w:t>
      </w:r>
      <w:proofErr w:type="spellStart"/>
      <w:r w:rsidRPr="00870F4F">
        <w:rPr>
          <w:rFonts w:ascii="Times New Roman" w:eastAsia="Times New Roman" w:hAnsi="Times New Roman" w:cs="Times New Roman"/>
          <w:b/>
          <w:i/>
          <w:sz w:val="26"/>
          <w:szCs w:val="26"/>
          <w:u w:val="single"/>
        </w:rPr>
        <w:t>Tehrik</w:t>
      </w:r>
      <w:proofErr w:type="spellEnd"/>
      <w:r w:rsidRPr="00870F4F">
        <w:rPr>
          <w:rFonts w:ascii="Times New Roman" w:eastAsia="Times New Roman" w:hAnsi="Times New Roman" w:cs="Times New Roman"/>
          <w:b/>
          <w:i/>
          <w:sz w:val="26"/>
          <w:szCs w:val="26"/>
          <w:u w:val="single"/>
        </w:rPr>
        <w:t xml:space="preserve"> </w:t>
      </w:r>
      <w:proofErr w:type="gramStart"/>
      <w:r w:rsidRPr="00870F4F">
        <w:rPr>
          <w:rFonts w:ascii="Times New Roman" w:eastAsia="Times New Roman" w:hAnsi="Times New Roman" w:cs="Times New Roman"/>
          <w:b/>
          <w:i/>
          <w:sz w:val="26"/>
          <w:szCs w:val="26"/>
          <w:u w:val="single"/>
        </w:rPr>
        <w:t>Vs</w:t>
      </w:r>
      <w:proofErr w:type="gramEnd"/>
      <w:r w:rsidRPr="00870F4F">
        <w:rPr>
          <w:rFonts w:ascii="Times New Roman" w:eastAsia="Times New Roman" w:hAnsi="Times New Roman" w:cs="Times New Roman"/>
          <w:b/>
          <w:i/>
          <w:sz w:val="26"/>
          <w:szCs w:val="26"/>
          <w:u w:val="single"/>
        </w:rPr>
        <w:t xml:space="preserve">. Dr. </w:t>
      </w:r>
      <w:proofErr w:type="spellStart"/>
      <w:r w:rsidRPr="00870F4F">
        <w:rPr>
          <w:rFonts w:ascii="Times New Roman" w:eastAsia="Times New Roman" w:hAnsi="Times New Roman" w:cs="Times New Roman"/>
          <w:b/>
          <w:i/>
          <w:sz w:val="26"/>
          <w:szCs w:val="26"/>
          <w:u w:val="single"/>
        </w:rPr>
        <w:t>Iqbal</w:t>
      </w:r>
      <w:proofErr w:type="spellEnd"/>
      <w:r w:rsidRPr="00870F4F">
        <w:rPr>
          <w:rFonts w:ascii="Times New Roman" w:eastAsia="Times New Roman" w:hAnsi="Times New Roman" w:cs="Times New Roman"/>
          <w:b/>
          <w:i/>
          <w:sz w:val="26"/>
          <w:szCs w:val="26"/>
          <w:u w:val="single"/>
        </w:rPr>
        <w:t xml:space="preserve"> Muhammad </w:t>
      </w:r>
      <w:proofErr w:type="spellStart"/>
      <w:r w:rsidRPr="00870F4F">
        <w:rPr>
          <w:rFonts w:ascii="Times New Roman" w:eastAsia="Times New Roman" w:hAnsi="Times New Roman" w:cs="Times New Roman"/>
          <w:b/>
          <w:i/>
          <w:sz w:val="26"/>
          <w:szCs w:val="26"/>
          <w:u w:val="single"/>
        </w:rPr>
        <w:t>Chauhan</w:t>
      </w:r>
      <w:proofErr w:type="spellEnd"/>
      <w:r w:rsidRPr="00870F4F">
        <w:rPr>
          <w:rFonts w:ascii="Times New Roman" w:eastAsia="Times New Roman" w:hAnsi="Times New Roman" w:cs="Times New Roman"/>
          <w:b/>
          <w:i/>
          <w:sz w:val="26"/>
          <w:szCs w:val="26"/>
          <w:u w:val="single"/>
        </w:rPr>
        <w:t xml:space="preserve"> and another </w:t>
      </w:r>
    </w:p>
    <w:p w:rsidR="009F7F91" w:rsidRPr="00870F4F" w:rsidRDefault="009F7F91" w:rsidP="00E5261B">
      <w:pPr>
        <w:tabs>
          <w:tab w:val="left" w:pos="9360"/>
        </w:tabs>
        <w:spacing w:after="0" w:line="360" w:lineRule="auto"/>
        <w:ind w:left="2070" w:right="450"/>
        <w:jc w:val="both"/>
        <w:rPr>
          <w:rFonts w:ascii="Times New Roman" w:eastAsia="Times New Roman" w:hAnsi="Times New Roman" w:cs="Times New Roman"/>
          <w:b/>
          <w:i/>
          <w:sz w:val="26"/>
          <w:szCs w:val="26"/>
          <w:u w:val="single"/>
        </w:rPr>
      </w:pPr>
    </w:p>
    <w:p w:rsidR="009F7F91" w:rsidRPr="00870F4F" w:rsidRDefault="009F7F91" w:rsidP="00E5261B">
      <w:pPr>
        <w:tabs>
          <w:tab w:val="left" w:pos="9360"/>
        </w:tabs>
        <w:spacing w:after="0" w:line="360" w:lineRule="auto"/>
        <w:ind w:left="2070" w:right="450"/>
        <w:jc w:val="both"/>
        <w:rPr>
          <w:rFonts w:ascii="Times New Roman" w:eastAsia="Times New Roman" w:hAnsi="Times New Roman" w:cs="Times New Roman"/>
          <w:i/>
          <w:sz w:val="26"/>
          <w:szCs w:val="26"/>
        </w:rPr>
      </w:pPr>
      <w:r w:rsidRPr="00870F4F">
        <w:rPr>
          <w:rFonts w:ascii="Times New Roman" w:eastAsia="Times New Roman" w:hAnsi="Times New Roman" w:cs="Times New Roman"/>
          <w:i/>
          <w:sz w:val="26"/>
          <w:szCs w:val="26"/>
        </w:rPr>
        <w:t xml:space="preserve">Traffic congestion problems and bottlenecks on the Lahore Canal Bank Road….Further widening / construction activities on the Canal Road proposed by the provincial </w:t>
      </w:r>
      <w:r w:rsidRPr="00870F4F">
        <w:rPr>
          <w:rFonts w:ascii="Times New Roman" w:eastAsia="Times New Roman" w:hAnsi="Times New Roman" w:cs="Times New Roman"/>
          <w:i/>
          <w:sz w:val="26"/>
          <w:szCs w:val="26"/>
        </w:rPr>
        <w:lastRenderedPageBreak/>
        <w:t xml:space="preserve">government….permission granted by the Supreme Court for such construction activities for the good of the public…permission conditional upon minimal intrusion……..Recommendations made by the Mediation Committee showed that it was fully conscious of the traffic problems along certain sector of the canal road and envisioned works in such sector in the future. Traffic congestion on the canal road was against the public goods as considerable resist residential localities were present around the area. Addition of a third road lane, in such circumstances, was the only solution to the problems of traffic congestion provided there was a minimum environmental intrusion and the area around the canal road was duly protected, addition of a third lane would significantly benefit the people of the city by enabling smooth flow of traffic.  </w:t>
      </w:r>
    </w:p>
    <w:p w:rsidR="0019308C" w:rsidRPr="00870F4F" w:rsidRDefault="0019308C" w:rsidP="00527291">
      <w:pPr>
        <w:ind w:left="990" w:right="270"/>
        <w:jc w:val="both"/>
        <w:rPr>
          <w:rFonts w:ascii="Times New Roman" w:hAnsi="Times New Roman" w:cs="Times New Roman"/>
          <w:b/>
          <w:sz w:val="26"/>
          <w:szCs w:val="26"/>
          <w:u w:val="single"/>
        </w:rPr>
      </w:pPr>
    </w:p>
    <w:p w:rsidR="00350D65" w:rsidRPr="00870F4F" w:rsidRDefault="00350D65"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RESERVED FOREST</w:t>
      </w:r>
    </w:p>
    <w:p w:rsidR="00897DA5" w:rsidRPr="00870F4F" w:rsidRDefault="00A2740A"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Chapter II of the Act 1927 deals with the Reserved Forests reflecting definition of forest as “a forest notified as reserved forest under the Act” and forest land as “a piece of land notified by the Government as the forest land to develop, protect and conserve forest and includes a rangeland and wasteland”</w:t>
      </w:r>
      <w:r w:rsidR="00303BB6" w:rsidRPr="00870F4F">
        <w:rPr>
          <w:rFonts w:ascii="Times New Roman" w:hAnsi="Times New Roman" w:cs="Times New Roman"/>
          <w:sz w:val="26"/>
          <w:szCs w:val="26"/>
        </w:rPr>
        <w:t>. Section 3 &amp;</w:t>
      </w:r>
      <w:r w:rsidR="00C95315" w:rsidRPr="00870F4F">
        <w:rPr>
          <w:rFonts w:ascii="Times New Roman" w:hAnsi="Times New Roman" w:cs="Times New Roman"/>
          <w:sz w:val="26"/>
          <w:szCs w:val="26"/>
        </w:rPr>
        <w:t xml:space="preserve"> </w:t>
      </w:r>
      <w:r w:rsidR="00303BB6" w:rsidRPr="00870F4F">
        <w:rPr>
          <w:rFonts w:ascii="Times New Roman" w:hAnsi="Times New Roman" w:cs="Times New Roman"/>
          <w:sz w:val="26"/>
          <w:szCs w:val="26"/>
        </w:rPr>
        <w:t>4 postulates the power</w:t>
      </w:r>
      <w:r w:rsidR="00C95315" w:rsidRPr="00870F4F">
        <w:rPr>
          <w:rFonts w:ascii="Times New Roman" w:hAnsi="Times New Roman" w:cs="Times New Roman"/>
          <w:sz w:val="26"/>
          <w:szCs w:val="26"/>
        </w:rPr>
        <w:t>s</w:t>
      </w:r>
      <w:r w:rsidR="00303BB6" w:rsidRPr="00870F4F">
        <w:rPr>
          <w:rFonts w:ascii="Times New Roman" w:hAnsi="Times New Roman" w:cs="Times New Roman"/>
          <w:sz w:val="26"/>
          <w:szCs w:val="26"/>
        </w:rPr>
        <w:t xml:space="preserve"> of the government and the issuance of the Notification of reserved forest by declaring that it has been decided to constitu</w:t>
      </w:r>
      <w:r w:rsidR="00B37802" w:rsidRPr="00870F4F">
        <w:rPr>
          <w:rFonts w:ascii="Times New Roman" w:hAnsi="Times New Roman" w:cs="Times New Roman"/>
          <w:sz w:val="26"/>
          <w:szCs w:val="26"/>
        </w:rPr>
        <w:t xml:space="preserve">te such land a reserved forest by </w:t>
      </w:r>
      <w:r w:rsidR="00303BB6" w:rsidRPr="00870F4F">
        <w:rPr>
          <w:rFonts w:ascii="Times New Roman" w:hAnsi="Times New Roman" w:cs="Times New Roman"/>
          <w:sz w:val="26"/>
          <w:szCs w:val="26"/>
        </w:rPr>
        <w:t>a</w:t>
      </w:r>
      <w:r w:rsidR="00B37802" w:rsidRPr="00870F4F">
        <w:rPr>
          <w:rFonts w:ascii="Times New Roman" w:hAnsi="Times New Roman" w:cs="Times New Roman"/>
          <w:sz w:val="26"/>
          <w:szCs w:val="26"/>
        </w:rPr>
        <w:t>ppointing an officer “the Forest Settlement-officer”</w:t>
      </w:r>
      <w:r w:rsidR="00303BB6" w:rsidRPr="00870F4F">
        <w:rPr>
          <w:rFonts w:ascii="Times New Roman" w:hAnsi="Times New Roman" w:cs="Times New Roman"/>
          <w:sz w:val="26"/>
          <w:szCs w:val="26"/>
        </w:rPr>
        <w:t xml:space="preserve"> to inquire into and determine the existence, nature and extent of any rights alleged to exist in </w:t>
      </w:r>
      <w:proofErr w:type="spellStart"/>
      <w:r w:rsidR="00303BB6" w:rsidRPr="00870F4F">
        <w:rPr>
          <w:rFonts w:ascii="Times New Roman" w:hAnsi="Times New Roman" w:cs="Times New Roman"/>
          <w:sz w:val="26"/>
          <w:szCs w:val="26"/>
        </w:rPr>
        <w:t>favour</w:t>
      </w:r>
      <w:proofErr w:type="spellEnd"/>
      <w:r w:rsidR="00303BB6" w:rsidRPr="00870F4F">
        <w:rPr>
          <w:rFonts w:ascii="Times New Roman" w:hAnsi="Times New Roman" w:cs="Times New Roman"/>
          <w:sz w:val="26"/>
          <w:szCs w:val="26"/>
        </w:rPr>
        <w:t xml:space="preserve"> of any person in or over any land comprised within such limits, or in or over any forest-produce, and to deal with the same as provided in this Chapter. (a) power to enter, by himself or any officer </w:t>
      </w:r>
      <w:proofErr w:type="spellStart"/>
      <w:r w:rsidR="00303BB6" w:rsidRPr="00870F4F">
        <w:rPr>
          <w:rFonts w:ascii="Times New Roman" w:hAnsi="Times New Roman" w:cs="Times New Roman"/>
          <w:sz w:val="26"/>
          <w:szCs w:val="26"/>
        </w:rPr>
        <w:t>authorised</w:t>
      </w:r>
      <w:proofErr w:type="spellEnd"/>
      <w:r w:rsidR="00303BB6" w:rsidRPr="00870F4F">
        <w:rPr>
          <w:rFonts w:ascii="Times New Roman" w:hAnsi="Times New Roman" w:cs="Times New Roman"/>
          <w:sz w:val="26"/>
          <w:szCs w:val="26"/>
        </w:rPr>
        <w:t xml:space="preserve"> by him for the purpose, upon any land, and to survey, demarcate and make a map of the same; and (b) specifying, as nearly as possible, the situation and limits of such land; and Explanation– For the purpose of clause (b), it shall be sufficient to describe the limits of the </w:t>
      </w:r>
      <w:r w:rsidR="00303BB6" w:rsidRPr="00870F4F">
        <w:rPr>
          <w:rFonts w:ascii="Times New Roman" w:hAnsi="Times New Roman" w:cs="Times New Roman"/>
          <w:sz w:val="26"/>
          <w:szCs w:val="26"/>
        </w:rPr>
        <w:lastRenderedPageBreak/>
        <w:t>forest by roads, rivers, bridges or other well-known or readily intelligible boundaries.</w:t>
      </w:r>
    </w:p>
    <w:p w:rsidR="006B263F" w:rsidRPr="00870F4F" w:rsidRDefault="00350D65" w:rsidP="0019308C">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Section 5 envisages the bar of accrual of forest-rights to any person except by succession or under a grant or contract in writing made or enter into by or on behalf of the Government so some person in whom such was vested when the notification was issued. Section 7 deals with the Powers of the Forest Officer and section 11 deals with the </w:t>
      </w:r>
      <w:r w:rsidR="006B263F" w:rsidRPr="00870F4F">
        <w:rPr>
          <w:rFonts w:ascii="Times New Roman" w:hAnsi="Times New Roman" w:cs="Times New Roman"/>
          <w:sz w:val="26"/>
          <w:szCs w:val="26"/>
        </w:rPr>
        <w:t>power to acquire land over which right is claimed other than a right-of-way or right of pasture, or a right to forest-produce or a water-course, the Forest Settlement officer shall pass an order admitting or rejecting the same in whole or in part. (2) If such claim is admitted in whole or in part, the Forest Settlement-officer shall either– (i) exclude such land from the limits of the proposed forest; or (ii) come to an agreement with the owner thereof for the surrender of his rights; or (iii) proceed to acquire such land in the manner provided by the Land Acquisition Act, 1894. (3) For the purpose of so acquiring such land– (b) the claimant shall be deemed to be a person interested and appearing before him in pursuance of a notice given under section 9 of that Act; (c) the provisions of the preceding sections of that Act shall be deemed to have been complied with; and (d) the District Officer (Revenue)], with the consent of the claimant, or the Court, with the consent of both parties, may award compensation in land, or partly in land and partly in money.</w:t>
      </w:r>
    </w:p>
    <w:p w:rsidR="006B263F" w:rsidRPr="00870F4F" w:rsidRDefault="006B263F"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Section 17 deal with the right of appeal from the order passed under section 11, 12, 15 or 16 whereas section 26 of the Act 1927 impose penalties and punishment in violation of the provision of the Act 1927. </w:t>
      </w:r>
    </w:p>
    <w:p w:rsidR="00303BB6" w:rsidRPr="00870F4F" w:rsidRDefault="002F5E68"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Section 27 of the Act 1927 is vital section dealing with the situation as how to declare forest as no longer a reserved forest stating as (1) The Government shall not declare or notify a reserved forest or any part of the reserved forest as being no longer reserved forest. (2) The Government shall not allow change in land use of a reserved forest, except for the purposes of right of way, building of roads and development of a forest park, but the Government shall not allow construction of concrete building or permanent st</w:t>
      </w:r>
      <w:r w:rsidR="00C95315" w:rsidRPr="00870F4F">
        <w:rPr>
          <w:rFonts w:ascii="Times New Roman" w:hAnsi="Times New Roman" w:cs="Times New Roman"/>
          <w:sz w:val="26"/>
          <w:szCs w:val="26"/>
        </w:rPr>
        <w:t>ructure in the reserved forest.</w:t>
      </w:r>
      <w:r w:rsidRPr="00870F4F">
        <w:rPr>
          <w:rFonts w:ascii="Times New Roman" w:hAnsi="Times New Roman" w:cs="Times New Roman"/>
          <w:sz w:val="26"/>
          <w:szCs w:val="26"/>
        </w:rPr>
        <w:t xml:space="preserve"> (ii) in a compact form and is, as far as possible, situated close to the reserved forest land; and (c) provide funds for immediate forestation and maintenance of the substitute land as may be prescribed. (4) The Government shall, by notification, declare the substitute land provided under subsect</w:t>
      </w:r>
      <w:r w:rsidR="00870F4F" w:rsidRPr="00870F4F">
        <w:rPr>
          <w:rFonts w:ascii="Times New Roman" w:hAnsi="Times New Roman" w:cs="Times New Roman"/>
          <w:sz w:val="26"/>
          <w:szCs w:val="26"/>
        </w:rPr>
        <w:t>ion (3) as the reserved forest.</w:t>
      </w:r>
    </w:p>
    <w:p w:rsidR="00870F4F" w:rsidRPr="00870F4F" w:rsidRDefault="00870F4F" w:rsidP="00527291">
      <w:pPr>
        <w:ind w:left="990" w:right="270"/>
        <w:jc w:val="both"/>
        <w:rPr>
          <w:rFonts w:ascii="Times New Roman" w:hAnsi="Times New Roman" w:cs="Times New Roman"/>
          <w:b/>
          <w:sz w:val="26"/>
          <w:szCs w:val="26"/>
          <w:u w:val="single"/>
        </w:rPr>
      </w:pPr>
    </w:p>
    <w:p w:rsidR="002F5E68" w:rsidRPr="00870F4F" w:rsidRDefault="003C56A7"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VILLAGE-FORESTS</w:t>
      </w:r>
    </w:p>
    <w:p w:rsidR="003C56A7" w:rsidRPr="00870F4F" w:rsidRDefault="002F5E68"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Chapter </w:t>
      </w:r>
      <w:r w:rsidR="00DA2183" w:rsidRPr="00870F4F">
        <w:rPr>
          <w:rFonts w:ascii="Times New Roman" w:hAnsi="Times New Roman" w:cs="Times New Roman"/>
          <w:sz w:val="26"/>
          <w:szCs w:val="26"/>
        </w:rPr>
        <w:t xml:space="preserve">III </w:t>
      </w:r>
      <w:r w:rsidRPr="00870F4F">
        <w:rPr>
          <w:rFonts w:ascii="Times New Roman" w:hAnsi="Times New Roman" w:cs="Times New Roman"/>
          <w:sz w:val="26"/>
          <w:szCs w:val="26"/>
        </w:rPr>
        <w:t xml:space="preserve">of Act 1927 </w:t>
      </w:r>
      <w:r w:rsidR="002A6087" w:rsidRPr="00870F4F">
        <w:rPr>
          <w:rFonts w:ascii="Times New Roman" w:hAnsi="Times New Roman" w:cs="Times New Roman"/>
          <w:sz w:val="26"/>
          <w:szCs w:val="26"/>
        </w:rPr>
        <w:t xml:space="preserve">stipulates </w:t>
      </w:r>
      <w:r w:rsidRPr="00870F4F">
        <w:rPr>
          <w:rFonts w:ascii="Times New Roman" w:hAnsi="Times New Roman" w:cs="Times New Roman"/>
          <w:sz w:val="26"/>
          <w:szCs w:val="26"/>
        </w:rPr>
        <w:t xml:space="preserve">the </w:t>
      </w:r>
      <w:r w:rsidR="00DA2183" w:rsidRPr="00870F4F">
        <w:rPr>
          <w:rFonts w:ascii="Times New Roman" w:hAnsi="Times New Roman" w:cs="Times New Roman"/>
          <w:sz w:val="26"/>
          <w:szCs w:val="26"/>
        </w:rPr>
        <w:t>V</w:t>
      </w:r>
      <w:r w:rsidR="00870F4F" w:rsidRPr="00870F4F">
        <w:rPr>
          <w:rFonts w:ascii="Times New Roman" w:hAnsi="Times New Roman" w:cs="Times New Roman"/>
          <w:sz w:val="26"/>
          <w:szCs w:val="26"/>
        </w:rPr>
        <w:t>illage Forests</w:t>
      </w:r>
      <w:r w:rsidR="002A6087" w:rsidRPr="00870F4F">
        <w:rPr>
          <w:rFonts w:ascii="Times New Roman" w:hAnsi="Times New Roman" w:cs="Times New Roman"/>
          <w:sz w:val="26"/>
          <w:szCs w:val="26"/>
        </w:rPr>
        <w:t xml:space="preserve">. Section 28 empowers the formation of Village Forest which the </w:t>
      </w:r>
      <w:r w:rsidR="00870F4F" w:rsidRPr="00870F4F">
        <w:rPr>
          <w:rFonts w:ascii="Times New Roman" w:hAnsi="Times New Roman" w:cs="Times New Roman"/>
          <w:sz w:val="26"/>
          <w:szCs w:val="26"/>
        </w:rPr>
        <w:t>Government</w:t>
      </w:r>
      <w:r w:rsidR="00DA2183" w:rsidRPr="00870F4F">
        <w:rPr>
          <w:rFonts w:ascii="Times New Roman" w:hAnsi="Times New Roman" w:cs="Times New Roman"/>
          <w:sz w:val="26"/>
          <w:szCs w:val="26"/>
        </w:rPr>
        <w:t xml:space="preserve"> may assign to any village-community the rights of Government to or over any land which has been constituted a reserved forest, and may cancel such assignment. All forests so assigned shall </w:t>
      </w:r>
      <w:r w:rsidR="002A6087" w:rsidRPr="00870F4F">
        <w:rPr>
          <w:rFonts w:ascii="Times New Roman" w:hAnsi="Times New Roman" w:cs="Times New Roman"/>
          <w:sz w:val="26"/>
          <w:szCs w:val="26"/>
        </w:rPr>
        <w:t xml:space="preserve">be called village-forests. The Government is further competent to </w:t>
      </w:r>
      <w:r w:rsidR="00DA2183" w:rsidRPr="00870F4F">
        <w:rPr>
          <w:rFonts w:ascii="Times New Roman" w:hAnsi="Times New Roman" w:cs="Times New Roman"/>
          <w:sz w:val="26"/>
          <w:szCs w:val="26"/>
        </w:rPr>
        <w:t>make rules for management of a village-forest, conditions under which the village community may use the forest produce other than timber and pasture and duties of the village community for the protectio</w:t>
      </w:r>
      <w:r w:rsidR="002A6087" w:rsidRPr="00870F4F">
        <w:rPr>
          <w:rFonts w:ascii="Times New Roman" w:hAnsi="Times New Roman" w:cs="Times New Roman"/>
          <w:sz w:val="26"/>
          <w:szCs w:val="26"/>
        </w:rPr>
        <w:t>n and improvement of the forest and a</w:t>
      </w:r>
      <w:r w:rsidR="00DA2183" w:rsidRPr="00870F4F">
        <w:rPr>
          <w:rFonts w:ascii="Times New Roman" w:hAnsi="Times New Roman" w:cs="Times New Roman"/>
          <w:sz w:val="26"/>
          <w:szCs w:val="26"/>
        </w:rPr>
        <w:t xml:space="preserve">ll the provisions of this Act relating to reserved forests shall (so far as they are not inconsistent with the rules so made) apply to village-forests. </w:t>
      </w:r>
    </w:p>
    <w:p w:rsidR="00870F4F" w:rsidRPr="00870F4F" w:rsidRDefault="00870F4F" w:rsidP="00527291">
      <w:pPr>
        <w:ind w:left="990" w:right="270"/>
        <w:jc w:val="both"/>
        <w:rPr>
          <w:rFonts w:ascii="Times New Roman" w:hAnsi="Times New Roman" w:cs="Times New Roman"/>
          <w:b/>
          <w:sz w:val="26"/>
          <w:szCs w:val="26"/>
          <w:u w:val="single"/>
        </w:rPr>
      </w:pPr>
    </w:p>
    <w:p w:rsidR="00870F4F" w:rsidRPr="00870F4F" w:rsidRDefault="00870F4F" w:rsidP="00527291">
      <w:pPr>
        <w:ind w:left="990" w:right="270"/>
        <w:jc w:val="both"/>
        <w:rPr>
          <w:rFonts w:ascii="Times New Roman" w:hAnsi="Times New Roman" w:cs="Times New Roman"/>
          <w:b/>
          <w:sz w:val="26"/>
          <w:szCs w:val="26"/>
          <w:u w:val="single"/>
        </w:rPr>
      </w:pPr>
    </w:p>
    <w:p w:rsidR="002A6087" w:rsidRPr="00870F4F" w:rsidRDefault="00C95315"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 xml:space="preserve">UN-CLASSED FORESTS: </w:t>
      </w:r>
    </w:p>
    <w:p w:rsidR="003C56A7" w:rsidRPr="00870F4F" w:rsidRDefault="003C56A7"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The Government is empowered to declare through notification </w:t>
      </w:r>
      <w:r w:rsidR="00DA2183" w:rsidRPr="00870F4F">
        <w:rPr>
          <w:rFonts w:ascii="Times New Roman" w:hAnsi="Times New Roman" w:cs="Times New Roman"/>
          <w:sz w:val="26"/>
          <w:szCs w:val="26"/>
        </w:rPr>
        <w:t>a wasteland, not being a reserved forest or protec</w:t>
      </w:r>
      <w:r w:rsidRPr="00870F4F">
        <w:rPr>
          <w:rFonts w:ascii="Times New Roman" w:hAnsi="Times New Roman" w:cs="Times New Roman"/>
          <w:sz w:val="26"/>
          <w:szCs w:val="26"/>
        </w:rPr>
        <w:t xml:space="preserve">ted forest, as </w:t>
      </w:r>
      <w:proofErr w:type="spellStart"/>
      <w:r w:rsidRPr="00870F4F">
        <w:rPr>
          <w:rFonts w:ascii="Times New Roman" w:hAnsi="Times New Roman" w:cs="Times New Roman"/>
          <w:sz w:val="26"/>
          <w:szCs w:val="26"/>
        </w:rPr>
        <w:t>unclassed</w:t>
      </w:r>
      <w:proofErr w:type="spellEnd"/>
      <w:r w:rsidRPr="00870F4F">
        <w:rPr>
          <w:rFonts w:ascii="Times New Roman" w:hAnsi="Times New Roman" w:cs="Times New Roman"/>
          <w:sz w:val="26"/>
          <w:szCs w:val="26"/>
        </w:rPr>
        <w:t xml:space="preserve"> forest pursuant to section 28-A of the Act 1927. </w:t>
      </w:r>
      <w:r w:rsidR="00DA2183" w:rsidRPr="00870F4F">
        <w:rPr>
          <w:rFonts w:ascii="Times New Roman" w:hAnsi="Times New Roman" w:cs="Times New Roman"/>
          <w:sz w:val="26"/>
          <w:szCs w:val="26"/>
        </w:rPr>
        <w:t>The Government may,</w:t>
      </w:r>
      <w:r w:rsidRPr="00870F4F">
        <w:rPr>
          <w:rFonts w:ascii="Times New Roman" w:hAnsi="Times New Roman" w:cs="Times New Roman"/>
          <w:sz w:val="26"/>
          <w:szCs w:val="26"/>
        </w:rPr>
        <w:t xml:space="preserve"> also declare through notification </w:t>
      </w:r>
      <w:r w:rsidR="00DA2183" w:rsidRPr="00870F4F">
        <w:rPr>
          <w:rFonts w:ascii="Times New Roman" w:hAnsi="Times New Roman" w:cs="Times New Roman"/>
          <w:sz w:val="26"/>
          <w:szCs w:val="26"/>
        </w:rPr>
        <w:t>that all or any provisions of this Act relating to a reserved forest or protected forest, sha</w:t>
      </w:r>
      <w:r w:rsidRPr="00870F4F">
        <w:rPr>
          <w:rFonts w:ascii="Times New Roman" w:hAnsi="Times New Roman" w:cs="Times New Roman"/>
          <w:sz w:val="26"/>
          <w:szCs w:val="26"/>
        </w:rPr>
        <w:t xml:space="preserve">ll apply to an </w:t>
      </w:r>
      <w:proofErr w:type="spellStart"/>
      <w:r w:rsidRPr="00870F4F">
        <w:rPr>
          <w:rFonts w:ascii="Times New Roman" w:hAnsi="Times New Roman" w:cs="Times New Roman"/>
          <w:sz w:val="26"/>
          <w:szCs w:val="26"/>
        </w:rPr>
        <w:t>unclassed</w:t>
      </w:r>
      <w:proofErr w:type="spellEnd"/>
      <w:r w:rsidRPr="00870F4F">
        <w:rPr>
          <w:rFonts w:ascii="Times New Roman" w:hAnsi="Times New Roman" w:cs="Times New Roman"/>
          <w:sz w:val="26"/>
          <w:szCs w:val="26"/>
        </w:rPr>
        <w:t xml:space="preserve"> forest and </w:t>
      </w:r>
      <w:r w:rsidR="00DA2183" w:rsidRPr="00870F4F">
        <w:rPr>
          <w:rFonts w:ascii="Times New Roman" w:hAnsi="Times New Roman" w:cs="Times New Roman"/>
          <w:sz w:val="26"/>
          <w:szCs w:val="26"/>
        </w:rPr>
        <w:t xml:space="preserve">may make rules for management of an </w:t>
      </w:r>
      <w:proofErr w:type="spellStart"/>
      <w:r w:rsidR="00DA2183" w:rsidRPr="00870F4F">
        <w:rPr>
          <w:rFonts w:ascii="Times New Roman" w:hAnsi="Times New Roman" w:cs="Times New Roman"/>
          <w:sz w:val="26"/>
          <w:szCs w:val="26"/>
        </w:rPr>
        <w:t>unclassed</w:t>
      </w:r>
      <w:proofErr w:type="spellEnd"/>
      <w:r w:rsidR="00DA2183" w:rsidRPr="00870F4F">
        <w:rPr>
          <w:rFonts w:ascii="Times New Roman" w:hAnsi="Times New Roman" w:cs="Times New Roman"/>
          <w:sz w:val="26"/>
          <w:szCs w:val="26"/>
        </w:rPr>
        <w:t xml:space="preserve"> forest.</w:t>
      </w:r>
    </w:p>
    <w:p w:rsidR="00870F4F" w:rsidRPr="00870F4F" w:rsidRDefault="00870F4F" w:rsidP="00527291">
      <w:pPr>
        <w:ind w:left="990" w:right="270"/>
        <w:jc w:val="both"/>
        <w:rPr>
          <w:rFonts w:ascii="Times New Roman" w:hAnsi="Times New Roman" w:cs="Times New Roman"/>
          <w:b/>
          <w:sz w:val="26"/>
          <w:szCs w:val="26"/>
          <w:u w:val="single"/>
        </w:rPr>
      </w:pPr>
    </w:p>
    <w:p w:rsidR="003C56A7" w:rsidRPr="00870F4F" w:rsidRDefault="003C56A7"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PROTECTED FORESTS</w:t>
      </w:r>
    </w:p>
    <w:p w:rsidR="00311B12" w:rsidRPr="00870F4F" w:rsidRDefault="00DA2183"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C</w:t>
      </w:r>
      <w:r w:rsidR="00870F4F" w:rsidRPr="00870F4F">
        <w:rPr>
          <w:rFonts w:ascii="Times New Roman" w:hAnsi="Times New Roman" w:cs="Times New Roman"/>
          <w:sz w:val="26"/>
          <w:szCs w:val="26"/>
        </w:rPr>
        <w:t>hapter IV of Act 1927 enshrines</w:t>
      </w:r>
      <w:r w:rsidR="003C56A7" w:rsidRPr="00870F4F">
        <w:rPr>
          <w:rFonts w:ascii="Times New Roman" w:hAnsi="Times New Roman" w:cs="Times New Roman"/>
          <w:sz w:val="26"/>
          <w:szCs w:val="26"/>
        </w:rPr>
        <w:t xml:space="preserve"> provision</w:t>
      </w:r>
      <w:r w:rsidR="00870F4F" w:rsidRPr="00870F4F">
        <w:rPr>
          <w:rFonts w:ascii="Times New Roman" w:hAnsi="Times New Roman" w:cs="Times New Roman"/>
          <w:sz w:val="26"/>
          <w:szCs w:val="26"/>
        </w:rPr>
        <w:t>s</w:t>
      </w:r>
      <w:r w:rsidR="003C56A7" w:rsidRPr="00870F4F">
        <w:rPr>
          <w:rFonts w:ascii="Times New Roman" w:hAnsi="Times New Roman" w:cs="Times New Roman"/>
          <w:sz w:val="26"/>
          <w:szCs w:val="26"/>
        </w:rPr>
        <w:t xml:space="preserve"> pertaining to the Protected Forest. Section 29 postulates that The Government</w:t>
      </w:r>
      <w:r w:rsidRPr="00870F4F">
        <w:rPr>
          <w:rFonts w:ascii="Times New Roman" w:hAnsi="Times New Roman" w:cs="Times New Roman"/>
          <w:sz w:val="26"/>
          <w:szCs w:val="26"/>
        </w:rPr>
        <w:t xml:space="preserve"> ma</w:t>
      </w:r>
      <w:r w:rsidR="003C56A7" w:rsidRPr="00870F4F">
        <w:rPr>
          <w:rFonts w:ascii="Times New Roman" w:hAnsi="Times New Roman" w:cs="Times New Roman"/>
          <w:sz w:val="26"/>
          <w:szCs w:val="26"/>
        </w:rPr>
        <w:t>y, by notification in the official Gazette</w:t>
      </w:r>
      <w:r w:rsidRPr="00870F4F">
        <w:rPr>
          <w:rFonts w:ascii="Times New Roman" w:hAnsi="Times New Roman" w:cs="Times New Roman"/>
          <w:sz w:val="26"/>
          <w:szCs w:val="26"/>
        </w:rPr>
        <w:t>, declare the provisions of this Chapter applicable to any forest-land or waste-land which is not included in a reserved forest, but which is the property of Government, or over which the Government has proprietary rights, or to the whole or any part of the forest-</w:t>
      </w:r>
      <w:proofErr w:type="spellStart"/>
      <w:r w:rsidRPr="00870F4F">
        <w:rPr>
          <w:rFonts w:ascii="Times New Roman" w:hAnsi="Times New Roman" w:cs="Times New Roman"/>
          <w:sz w:val="26"/>
          <w:szCs w:val="26"/>
        </w:rPr>
        <w:t>produce</w:t>
      </w:r>
      <w:proofErr w:type="spellEnd"/>
      <w:r w:rsidRPr="00870F4F">
        <w:rPr>
          <w:rFonts w:ascii="Times New Roman" w:hAnsi="Times New Roman" w:cs="Times New Roman"/>
          <w:sz w:val="26"/>
          <w:szCs w:val="26"/>
        </w:rPr>
        <w:t xml:space="preserve"> of which the Government is entitled. (2) The forest-land and waste-lands comprised in any such notification shall be called a “protected forest”. (3) No such </w:t>
      </w:r>
      <w:r w:rsidRPr="00870F4F">
        <w:rPr>
          <w:rFonts w:ascii="Times New Roman" w:hAnsi="Times New Roman" w:cs="Times New Roman"/>
          <w:sz w:val="26"/>
          <w:szCs w:val="26"/>
        </w:rPr>
        <w:lastRenderedPageBreak/>
        <w:t>notification shall be made unless the nature and extent of the rights of Government and of private persons in or over the forest-land or waste-land comprised therein have been inquired into and recorded at a survey or settlement, or in</w:t>
      </w:r>
      <w:r w:rsidR="00311B12" w:rsidRPr="00870F4F">
        <w:rPr>
          <w:rFonts w:ascii="Times New Roman" w:hAnsi="Times New Roman" w:cs="Times New Roman"/>
          <w:sz w:val="26"/>
          <w:szCs w:val="26"/>
        </w:rPr>
        <w:t xml:space="preserve"> such other manner as the Government</w:t>
      </w:r>
      <w:r w:rsidRPr="00870F4F">
        <w:rPr>
          <w:rFonts w:ascii="Times New Roman" w:hAnsi="Times New Roman" w:cs="Times New Roman"/>
          <w:sz w:val="26"/>
          <w:szCs w:val="26"/>
        </w:rPr>
        <w:t xml:space="preserve"> thinks sufficient. Every Such record shall be presumed to be correct until the contrary is proved: Provided that, if, in the case of any fore</w:t>
      </w:r>
      <w:r w:rsidR="00311B12" w:rsidRPr="00870F4F">
        <w:rPr>
          <w:rFonts w:ascii="Times New Roman" w:hAnsi="Times New Roman" w:cs="Times New Roman"/>
          <w:sz w:val="26"/>
          <w:szCs w:val="26"/>
        </w:rPr>
        <w:t>st-land or wasteland, the Government</w:t>
      </w:r>
      <w:r w:rsidRPr="00870F4F">
        <w:rPr>
          <w:rFonts w:ascii="Times New Roman" w:hAnsi="Times New Roman" w:cs="Times New Roman"/>
          <w:sz w:val="26"/>
          <w:szCs w:val="26"/>
        </w:rPr>
        <w:t xml:space="preserve"> thinks that such inquiry and record are necessary, but that they will occupy such length of time as in the meantime to endanger the </w:t>
      </w:r>
      <w:r w:rsidR="00311B12" w:rsidRPr="00870F4F">
        <w:rPr>
          <w:rFonts w:ascii="Times New Roman" w:hAnsi="Times New Roman" w:cs="Times New Roman"/>
          <w:sz w:val="26"/>
          <w:szCs w:val="26"/>
        </w:rPr>
        <w:t>rights of Government, the Government</w:t>
      </w:r>
      <w:r w:rsidRPr="00870F4F">
        <w:rPr>
          <w:rFonts w:ascii="Times New Roman" w:hAnsi="Times New Roman" w:cs="Times New Roman"/>
          <w:sz w:val="26"/>
          <w:szCs w:val="26"/>
        </w:rPr>
        <w:t xml:space="preserve"> may, pending such inquiry and record, declare such land to be a protected forest, but so as not to abridge or affect any existing rights of individuals or communities.</w:t>
      </w:r>
    </w:p>
    <w:p w:rsidR="00311B12" w:rsidRPr="00870F4F" w:rsidRDefault="00311B12"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 xml:space="preserve">Section 30 &amp; 32 deals with the powers of the Government to issue notification regarding reserving trees etc. and to make rules for protected forests whereas the provision of section 33 relates to the punishments for the commission of offences pertaining to the protected forests ranging from fine </w:t>
      </w:r>
      <w:proofErr w:type="spellStart"/>
      <w:r w:rsidR="00870F4F" w:rsidRPr="00870F4F">
        <w:rPr>
          <w:rFonts w:ascii="Times New Roman" w:hAnsi="Times New Roman" w:cs="Times New Roman"/>
          <w:sz w:val="26"/>
          <w:szCs w:val="26"/>
        </w:rPr>
        <w:t>Rs</w:t>
      </w:r>
      <w:proofErr w:type="spellEnd"/>
      <w:r w:rsidR="00870F4F" w:rsidRPr="00870F4F">
        <w:rPr>
          <w:rFonts w:ascii="Times New Roman" w:hAnsi="Times New Roman" w:cs="Times New Roman"/>
          <w:sz w:val="26"/>
          <w:szCs w:val="26"/>
        </w:rPr>
        <w:t xml:space="preserve">. </w:t>
      </w:r>
      <w:r w:rsidRPr="00870F4F">
        <w:rPr>
          <w:rFonts w:ascii="Times New Roman" w:hAnsi="Times New Roman" w:cs="Times New Roman"/>
          <w:sz w:val="26"/>
          <w:szCs w:val="26"/>
        </w:rPr>
        <w:t xml:space="preserve">1000 to 500,000/- and punishment till 6 months or both. </w:t>
      </w:r>
    </w:p>
    <w:p w:rsidR="00311B12" w:rsidRPr="00870F4F" w:rsidRDefault="00870F4F"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POWER TO DECLARE FOREST NO LONGER PROTECTED:</w:t>
      </w:r>
    </w:p>
    <w:p w:rsidR="002906C5" w:rsidRPr="00870F4F" w:rsidRDefault="00311B12"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Section 34-A empowers Government to declare protected forest as n</w:t>
      </w:r>
      <w:r w:rsidR="00E363AE" w:rsidRPr="00870F4F">
        <w:rPr>
          <w:rFonts w:ascii="Times New Roman" w:hAnsi="Times New Roman" w:cs="Times New Roman"/>
          <w:sz w:val="26"/>
          <w:szCs w:val="26"/>
        </w:rPr>
        <w:t xml:space="preserve">o longer protected by stating that </w:t>
      </w:r>
      <w:r w:rsidR="00DA2183" w:rsidRPr="00870F4F">
        <w:rPr>
          <w:rFonts w:ascii="Times New Roman" w:hAnsi="Times New Roman" w:cs="Times New Roman"/>
          <w:sz w:val="26"/>
          <w:szCs w:val="26"/>
        </w:rPr>
        <w:t xml:space="preserve">The Government shall not declare or notify a protected forest or any part of the protected forest as being </w:t>
      </w:r>
      <w:r w:rsidR="00E363AE" w:rsidRPr="00870F4F">
        <w:rPr>
          <w:rFonts w:ascii="Times New Roman" w:hAnsi="Times New Roman" w:cs="Times New Roman"/>
          <w:sz w:val="26"/>
          <w:szCs w:val="26"/>
        </w:rPr>
        <w:t xml:space="preserve">no longer protected forest. </w:t>
      </w:r>
      <w:r w:rsidR="00DA2183" w:rsidRPr="00870F4F">
        <w:rPr>
          <w:rFonts w:ascii="Times New Roman" w:hAnsi="Times New Roman" w:cs="Times New Roman"/>
          <w:sz w:val="26"/>
          <w:szCs w:val="26"/>
        </w:rPr>
        <w:t>The Government shall not allow change in land use of a protected forest, except for the purposes of right of way, building of roads and development of a forest park, but the Government shall not allow construction of concrete building or permanent structur</w:t>
      </w:r>
      <w:r w:rsidR="00E363AE" w:rsidRPr="00870F4F">
        <w:rPr>
          <w:rFonts w:ascii="Times New Roman" w:hAnsi="Times New Roman" w:cs="Times New Roman"/>
          <w:sz w:val="26"/>
          <w:szCs w:val="26"/>
        </w:rPr>
        <w:t xml:space="preserve">e in the protected forest. </w:t>
      </w:r>
      <w:r w:rsidR="00DA2183" w:rsidRPr="00870F4F">
        <w:rPr>
          <w:rFonts w:ascii="Times New Roman" w:hAnsi="Times New Roman" w:cs="Times New Roman"/>
          <w:sz w:val="26"/>
          <w:szCs w:val="26"/>
        </w:rPr>
        <w:t xml:space="preserve">The Government shall, by notification, declare the substitute land provided </w:t>
      </w:r>
      <w:r w:rsidR="00E363AE" w:rsidRPr="00870F4F">
        <w:rPr>
          <w:rFonts w:ascii="Times New Roman" w:hAnsi="Times New Roman" w:cs="Times New Roman"/>
          <w:sz w:val="26"/>
          <w:szCs w:val="26"/>
        </w:rPr>
        <w:t xml:space="preserve">thereunder </w:t>
      </w:r>
      <w:r w:rsidR="00DA2183" w:rsidRPr="00870F4F">
        <w:rPr>
          <w:rFonts w:ascii="Times New Roman" w:hAnsi="Times New Roman" w:cs="Times New Roman"/>
          <w:sz w:val="26"/>
          <w:szCs w:val="26"/>
        </w:rPr>
        <w:t>as the protected forest.</w:t>
      </w:r>
    </w:p>
    <w:p w:rsidR="00E363AE" w:rsidRPr="00870F4F" w:rsidRDefault="00870F4F" w:rsidP="00527291">
      <w:pPr>
        <w:ind w:left="990" w:right="270"/>
        <w:jc w:val="both"/>
        <w:rPr>
          <w:rFonts w:ascii="Times New Roman" w:hAnsi="Times New Roman" w:cs="Times New Roman"/>
          <w:b/>
          <w:sz w:val="26"/>
          <w:szCs w:val="26"/>
          <w:u w:val="single"/>
        </w:rPr>
      </w:pPr>
      <w:r w:rsidRPr="00870F4F">
        <w:rPr>
          <w:rFonts w:ascii="Times New Roman" w:hAnsi="Times New Roman" w:cs="Times New Roman"/>
          <w:b/>
          <w:sz w:val="26"/>
          <w:szCs w:val="26"/>
          <w:u w:val="single"/>
        </w:rPr>
        <w:t>PROTECTION OF FORESTS AT REQUEST OF OWNERS:</w:t>
      </w:r>
    </w:p>
    <w:p w:rsidR="002906C5" w:rsidRPr="00870F4F" w:rsidRDefault="00514CE7"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Chapter V deals with the control over forests and lands not being the property of Government including Section 38 which envisages that Protection of forests at request of owners: The owner of any land or, if there be more than one owner thereof, the owners of shares therein amounting in the aggregate to at least two-thirds thereof may, with a view to the formation or conservation of forests thereon, represent in writing to</w:t>
      </w:r>
      <w:r w:rsidR="00870F4F" w:rsidRPr="00870F4F">
        <w:rPr>
          <w:rFonts w:ascii="Times New Roman" w:hAnsi="Times New Roman" w:cs="Times New Roman"/>
          <w:sz w:val="26"/>
          <w:szCs w:val="26"/>
        </w:rPr>
        <w:t xml:space="preserve"> the District Officer (Revenue)</w:t>
      </w:r>
      <w:r w:rsidRPr="00870F4F">
        <w:rPr>
          <w:rFonts w:ascii="Times New Roman" w:hAnsi="Times New Roman" w:cs="Times New Roman"/>
          <w:sz w:val="26"/>
          <w:szCs w:val="26"/>
        </w:rPr>
        <w:t xml:space="preserve"> their desire that such land be managed on their behalf by the </w:t>
      </w:r>
      <w:r w:rsidRPr="00870F4F">
        <w:rPr>
          <w:rFonts w:ascii="Times New Roman" w:hAnsi="Times New Roman" w:cs="Times New Roman"/>
          <w:sz w:val="26"/>
          <w:szCs w:val="26"/>
        </w:rPr>
        <w:lastRenderedPageBreak/>
        <w:t>Forest-officer as a reserved or a protected forest on such terms as may be mutually agreed upon; or  that all or any of the provisions of this A</w:t>
      </w:r>
      <w:r w:rsidR="00870F4F" w:rsidRPr="00870F4F">
        <w:rPr>
          <w:rFonts w:ascii="Times New Roman" w:hAnsi="Times New Roman" w:cs="Times New Roman"/>
          <w:sz w:val="26"/>
          <w:szCs w:val="26"/>
        </w:rPr>
        <w:t>ct be</w:t>
      </w:r>
      <w:r w:rsidR="002906C5" w:rsidRPr="00870F4F">
        <w:rPr>
          <w:rFonts w:ascii="Times New Roman" w:hAnsi="Times New Roman" w:cs="Times New Roman"/>
          <w:sz w:val="26"/>
          <w:szCs w:val="26"/>
        </w:rPr>
        <w:t xml:space="preserve"> applied to such land. In either case, the Government</w:t>
      </w:r>
      <w:r w:rsidRPr="00870F4F">
        <w:rPr>
          <w:rFonts w:ascii="Times New Roman" w:hAnsi="Times New Roman" w:cs="Times New Roman"/>
          <w:sz w:val="26"/>
          <w:szCs w:val="26"/>
        </w:rPr>
        <w:t xml:space="preserve"> ma</w:t>
      </w:r>
      <w:r w:rsidR="002906C5" w:rsidRPr="00870F4F">
        <w:rPr>
          <w:rFonts w:ascii="Times New Roman" w:hAnsi="Times New Roman" w:cs="Times New Roman"/>
          <w:sz w:val="26"/>
          <w:szCs w:val="26"/>
        </w:rPr>
        <w:t>y, by notification in the official Gazette</w:t>
      </w:r>
      <w:r w:rsidRPr="00870F4F">
        <w:rPr>
          <w:rFonts w:ascii="Times New Roman" w:hAnsi="Times New Roman" w:cs="Times New Roman"/>
          <w:sz w:val="26"/>
          <w:szCs w:val="26"/>
        </w:rPr>
        <w:t xml:space="preserve">, apply to such land such provisions of this Act, as it thinks suitable to the circumstances thereof and as may be desired by the applicants. </w:t>
      </w:r>
    </w:p>
    <w:p w:rsidR="00D66E38" w:rsidRPr="00870F4F" w:rsidRDefault="002906C5"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Chapter VI of the Act 1927 pertains to the duty on timber and other forest produce, Chapter VII of the Act states control of timber and other forest produce in transit and Chapter VIII enshrine provisions relating to Collection of drift and stranded timber. The Chapter IX deals with the Penalties and procedure for seizer of property liable to confiscation in case of violation of provisions of this Act, power to release property, appeal (Sec. 59) from the order under section 55, 56</w:t>
      </w:r>
      <w:r w:rsidR="00D66E38" w:rsidRPr="00870F4F">
        <w:rPr>
          <w:rFonts w:ascii="Times New Roman" w:hAnsi="Times New Roman" w:cs="Times New Roman"/>
          <w:sz w:val="26"/>
          <w:szCs w:val="26"/>
        </w:rPr>
        <w:t xml:space="preserve">, or 57. </w:t>
      </w:r>
    </w:p>
    <w:p w:rsidR="00D66E38" w:rsidRPr="00870F4F" w:rsidRDefault="00B60D01" w:rsidP="00527291">
      <w:pPr>
        <w:ind w:left="990" w:right="270"/>
        <w:jc w:val="both"/>
        <w:rPr>
          <w:rFonts w:ascii="Times New Roman" w:hAnsi="Times New Roman" w:cs="Times New Roman"/>
          <w:b/>
          <w:sz w:val="26"/>
          <w:szCs w:val="26"/>
        </w:rPr>
      </w:pPr>
      <w:r w:rsidRPr="00870F4F">
        <w:rPr>
          <w:rFonts w:ascii="Times New Roman" w:hAnsi="Times New Roman" w:cs="Times New Roman"/>
          <w:b/>
          <w:sz w:val="26"/>
          <w:szCs w:val="26"/>
        </w:rPr>
        <w:t>ADDITIONAL POWERS TO MAKE RULES:</w:t>
      </w:r>
    </w:p>
    <w:p w:rsidR="00D66E38" w:rsidRPr="00870F4F" w:rsidRDefault="00D66E38" w:rsidP="00527291">
      <w:pPr>
        <w:ind w:left="990" w:right="270"/>
        <w:jc w:val="both"/>
        <w:rPr>
          <w:rFonts w:ascii="Times New Roman" w:hAnsi="Times New Roman" w:cs="Times New Roman"/>
          <w:sz w:val="26"/>
          <w:szCs w:val="26"/>
        </w:rPr>
      </w:pPr>
      <w:r w:rsidRPr="00870F4F">
        <w:rPr>
          <w:rFonts w:ascii="Times New Roman" w:hAnsi="Times New Roman" w:cs="Times New Roman"/>
          <w:sz w:val="26"/>
          <w:szCs w:val="26"/>
        </w:rPr>
        <w:t>The Government is empowered under section 76 of the Act 1927 t</w:t>
      </w:r>
      <w:r w:rsidR="00527291" w:rsidRPr="00870F4F">
        <w:rPr>
          <w:rFonts w:ascii="Times New Roman" w:hAnsi="Times New Roman" w:cs="Times New Roman"/>
          <w:sz w:val="26"/>
          <w:szCs w:val="26"/>
        </w:rPr>
        <w:t>o frame rules to prescribe and limit the powers and duties of any Forest-officer under this Act; to regulate the rewards to be paid to officers and informers out of the proceeds of fines and confiscation under this Act; for the preservation, reproduction and disposal of trees and timber belonging to Government, but grown on lands belonging to or in the occupation of private persons; and generally to carry out the provisions of this Act.</w:t>
      </w:r>
    </w:p>
    <w:p w:rsidR="00870F4F" w:rsidRPr="00870F4F" w:rsidRDefault="00870F4F" w:rsidP="00527291">
      <w:pPr>
        <w:ind w:left="990" w:right="270"/>
        <w:jc w:val="both"/>
        <w:rPr>
          <w:rFonts w:ascii="Times New Roman" w:hAnsi="Times New Roman" w:cs="Times New Roman"/>
          <w:sz w:val="26"/>
          <w:szCs w:val="26"/>
        </w:rPr>
      </w:pPr>
    </w:p>
    <w:p w:rsidR="00870F4F" w:rsidRPr="00870F4F" w:rsidRDefault="00870F4F" w:rsidP="00527291">
      <w:pPr>
        <w:ind w:left="990" w:right="270"/>
        <w:jc w:val="both"/>
        <w:rPr>
          <w:rFonts w:ascii="Times New Roman" w:hAnsi="Times New Roman" w:cs="Times New Roman"/>
          <w:sz w:val="26"/>
          <w:szCs w:val="26"/>
        </w:rPr>
      </w:pPr>
    </w:p>
    <w:sectPr w:rsidR="00870F4F" w:rsidRPr="00870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6D"/>
    <w:rsid w:val="00036A23"/>
    <w:rsid w:val="00137A6D"/>
    <w:rsid w:val="001775D4"/>
    <w:rsid w:val="0019308C"/>
    <w:rsid w:val="0024698A"/>
    <w:rsid w:val="002906C5"/>
    <w:rsid w:val="002A6087"/>
    <w:rsid w:val="002F5E68"/>
    <w:rsid w:val="00303BB6"/>
    <w:rsid w:val="00311B12"/>
    <w:rsid w:val="00350D65"/>
    <w:rsid w:val="003C56A7"/>
    <w:rsid w:val="003F0813"/>
    <w:rsid w:val="004165EA"/>
    <w:rsid w:val="00465E2C"/>
    <w:rsid w:val="00514CE7"/>
    <w:rsid w:val="00527291"/>
    <w:rsid w:val="00530821"/>
    <w:rsid w:val="006B263F"/>
    <w:rsid w:val="006D03C9"/>
    <w:rsid w:val="007042E3"/>
    <w:rsid w:val="00870F4F"/>
    <w:rsid w:val="00897DA5"/>
    <w:rsid w:val="009F7F91"/>
    <w:rsid w:val="00A2740A"/>
    <w:rsid w:val="00A94A8C"/>
    <w:rsid w:val="00B37802"/>
    <w:rsid w:val="00B60D01"/>
    <w:rsid w:val="00C95315"/>
    <w:rsid w:val="00D66E38"/>
    <w:rsid w:val="00DA2183"/>
    <w:rsid w:val="00E125E0"/>
    <w:rsid w:val="00E363AE"/>
    <w:rsid w:val="00E5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2021-01-16T12:01:00Z</dcterms:created>
  <dcterms:modified xsi:type="dcterms:W3CDTF">2021-01-17T04:36:00Z</dcterms:modified>
</cp:coreProperties>
</file>