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945" w:rsidRPr="00531ADB" w:rsidRDefault="00336945" w:rsidP="00531ADB">
      <w:pPr>
        <w:ind w:left="1440" w:firstLine="720"/>
        <w:rPr>
          <w:rFonts w:ascii="Bookman Old Style" w:eastAsia="Times New Roman" w:hAnsi="Bookman Old Style" w:cs="Arial"/>
          <w:color w:val="000000"/>
          <w:sz w:val="28"/>
          <w:szCs w:val="28"/>
        </w:rPr>
      </w:pPr>
      <w:r w:rsidRPr="00531ADB">
        <w:rPr>
          <w:rFonts w:ascii="Bookman Old Style" w:eastAsia="Times New Roman" w:hAnsi="Bookman Old Style" w:cs="Times New Roman"/>
          <w:b/>
          <w:bCs/>
          <w:color w:val="000000"/>
          <w:sz w:val="28"/>
          <w:szCs w:val="28"/>
        </w:rPr>
        <w:t>THE PUNJAB WATER ACT 2019</w:t>
      </w:r>
    </w:p>
    <w:p w:rsidR="00336945" w:rsidRPr="00531ADB" w:rsidRDefault="00336945" w:rsidP="00336945">
      <w:pPr>
        <w:ind w:left="0" w:firstLine="0"/>
        <w:jc w:val="center"/>
        <w:rPr>
          <w:rFonts w:ascii="Bookman Old Style" w:eastAsia="Times New Roman" w:hAnsi="Bookman Old Style" w:cs="Arial"/>
          <w:color w:val="000000"/>
          <w:sz w:val="28"/>
          <w:szCs w:val="28"/>
        </w:rPr>
      </w:pPr>
      <w:r w:rsidRPr="00531ADB">
        <w:rPr>
          <w:rFonts w:ascii="Bookman Old Style" w:eastAsia="Times New Roman" w:hAnsi="Bookman Old Style" w:cs="Times New Roman"/>
          <w:b/>
          <w:bCs/>
          <w:color w:val="000000"/>
          <w:sz w:val="28"/>
          <w:szCs w:val="28"/>
        </w:rPr>
        <w:t> </w:t>
      </w:r>
    </w:p>
    <w:p w:rsidR="00336945" w:rsidRPr="00531ADB" w:rsidRDefault="00531ADB" w:rsidP="00336945">
      <w:pPr>
        <w:ind w:left="0" w:firstLine="0"/>
        <w:jc w:val="center"/>
        <w:rPr>
          <w:rFonts w:ascii="Bookman Old Style" w:eastAsia="Times New Roman" w:hAnsi="Bookman Old Style" w:cs="Arial"/>
          <w:color w:val="000000"/>
          <w:sz w:val="28"/>
          <w:szCs w:val="28"/>
        </w:rPr>
      </w:pPr>
      <w:r w:rsidRPr="00531ADB">
        <w:rPr>
          <w:rFonts w:ascii="Bookman Old Style" w:eastAsia="Times New Roman" w:hAnsi="Bookman Old Style" w:cs="Times New Roman"/>
          <w:bCs/>
          <w:color w:val="000000"/>
          <w:sz w:val="28"/>
          <w:szCs w:val="28"/>
        </w:rPr>
        <w:t>(</w:t>
      </w:r>
      <w:r w:rsidR="00336945" w:rsidRPr="00531ADB">
        <w:rPr>
          <w:rFonts w:ascii="Bookman Old Style" w:eastAsia="Times New Roman" w:hAnsi="Bookman Old Style" w:cs="Times New Roman"/>
          <w:bCs/>
          <w:color w:val="000000"/>
          <w:sz w:val="28"/>
          <w:szCs w:val="28"/>
        </w:rPr>
        <w:t>ACT XXI OF 2019</w:t>
      </w:r>
      <w:r w:rsidRPr="00531ADB">
        <w:rPr>
          <w:rFonts w:ascii="Bookman Old Style" w:eastAsia="Times New Roman" w:hAnsi="Bookman Old Style" w:cs="Times New Roman"/>
          <w:bCs/>
          <w:color w:val="000000"/>
          <w:sz w:val="28"/>
          <w:szCs w:val="28"/>
        </w:rPr>
        <w:t>)</w:t>
      </w:r>
    </w:p>
    <w:p w:rsidR="00336945" w:rsidRPr="00531ADB" w:rsidRDefault="00336945" w:rsidP="00336945">
      <w:pPr>
        <w:ind w:left="1200" w:hanging="1200"/>
        <w:jc w:val="left"/>
        <w:rPr>
          <w:rFonts w:ascii="Bookman Old Style" w:eastAsia="Times New Roman" w:hAnsi="Bookman Old Style" w:cs="Arial"/>
          <w:color w:val="000000"/>
          <w:sz w:val="28"/>
          <w:szCs w:val="28"/>
        </w:rPr>
      </w:pPr>
      <w:r w:rsidRPr="00531ADB">
        <w:rPr>
          <w:rFonts w:ascii="Bookman Old Style" w:eastAsia="Times New Roman" w:hAnsi="Bookman Old Style" w:cs="Times New Roman"/>
          <w:color w:val="000000"/>
          <w:sz w:val="28"/>
          <w:szCs w:val="28"/>
        </w:rPr>
        <w:t> </w:t>
      </w:r>
    </w:p>
    <w:p w:rsidR="00336945" w:rsidRPr="006D2C2B" w:rsidRDefault="00336945" w:rsidP="00336945">
      <w:pPr>
        <w:ind w:left="0" w:firstLine="0"/>
        <w:jc w:val="right"/>
        <w:rPr>
          <w:rFonts w:ascii="Bookman Old Style" w:eastAsia="Times New Roman" w:hAnsi="Bookman Old Style" w:cs="Arial"/>
          <w:color w:val="000000"/>
          <w:sz w:val="24"/>
          <w:szCs w:val="24"/>
        </w:rPr>
      </w:pPr>
      <w:r w:rsidRPr="006D2C2B">
        <w:rPr>
          <w:rFonts w:ascii="Bookman Old Style" w:eastAsia="Times New Roman" w:hAnsi="Bookman Old Style" w:cs="Times New Roman"/>
          <w:color w:val="000000"/>
          <w:sz w:val="24"/>
          <w:szCs w:val="24"/>
        </w:rPr>
        <w:t>[13</w:t>
      </w:r>
      <w:r w:rsidRPr="006D2C2B">
        <w:rPr>
          <w:rFonts w:ascii="Bookman Old Style" w:eastAsia="Times New Roman" w:hAnsi="Bookman Old Style" w:cs="Times New Roman"/>
          <w:color w:val="000000"/>
          <w:sz w:val="24"/>
          <w:szCs w:val="24"/>
          <w:vertAlign w:val="superscript"/>
        </w:rPr>
        <w:t>th</w:t>
      </w:r>
      <w:r w:rsidRPr="006D2C2B">
        <w:rPr>
          <w:rFonts w:ascii="Bookman Old Style" w:eastAsia="Times New Roman" w:hAnsi="Bookman Old Style" w:cs="Times New Roman"/>
          <w:color w:val="000000"/>
          <w:sz w:val="24"/>
          <w:szCs w:val="24"/>
        </w:rPr>
        <w:t> December 2019]</w:t>
      </w:r>
    </w:p>
    <w:p w:rsidR="00336945" w:rsidRPr="006D2C2B" w:rsidRDefault="00336945" w:rsidP="00336945">
      <w:pPr>
        <w:ind w:left="0" w:firstLine="0"/>
        <w:jc w:val="right"/>
        <w:rPr>
          <w:rFonts w:ascii="Bookman Old Style" w:eastAsia="Times New Roman" w:hAnsi="Bookman Old Style" w:cs="Arial"/>
          <w:color w:val="000000"/>
          <w:sz w:val="24"/>
          <w:szCs w:val="24"/>
        </w:rPr>
      </w:pPr>
      <w:r w:rsidRPr="006D2C2B">
        <w:rPr>
          <w:rFonts w:ascii="Bookman Old Style" w:eastAsia="Times New Roman" w:hAnsi="Bookman Old Style" w:cs="Times New Roman"/>
          <w:color w:val="000000"/>
          <w:sz w:val="24"/>
          <w:szCs w:val="24"/>
        </w:rPr>
        <w:t> </w:t>
      </w:r>
    </w:p>
    <w:p w:rsidR="00510751" w:rsidRPr="00D2359C" w:rsidRDefault="0087182B" w:rsidP="00F24DD5">
      <w:pPr>
        <w:tabs>
          <w:tab w:val="left" w:pos="9360"/>
        </w:tabs>
        <w:ind w:left="90" w:firstLine="0"/>
        <w:rPr>
          <w:rFonts w:ascii="Bookman Old Style" w:eastAsia="Times New Roman" w:hAnsi="Bookman Old Style" w:cs="Times New Roman"/>
          <w:iCs/>
          <w:color w:val="000000"/>
          <w:sz w:val="24"/>
          <w:szCs w:val="24"/>
        </w:rPr>
      </w:pPr>
      <w:r w:rsidRPr="00D2359C">
        <w:rPr>
          <w:rFonts w:ascii="Bookman Old Style" w:eastAsia="Times New Roman" w:hAnsi="Bookman Old Style" w:cs="Times New Roman"/>
          <w:iCs/>
          <w:color w:val="000000"/>
          <w:sz w:val="24"/>
          <w:szCs w:val="24"/>
        </w:rPr>
        <w:t xml:space="preserve">The Government of </w:t>
      </w:r>
      <w:r w:rsidR="00835016" w:rsidRPr="00D2359C">
        <w:rPr>
          <w:rFonts w:ascii="Bookman Old Style" w:eastAsia="Times New Roman" w:hAnsi="Bookman Old Style" w:cs="Times New Roman"/>
          <w:iCs/>
          <w:color w:val="000000"/>
          <w:sz w:val="24"/>
          <w:szCs w:val="24"/>
        </w:rPr>
        <w:t xml:space="preserve">Punjab has promulgated the </w:t>
      </w:r>
      <w:r w:rsidR="00D2359C" w:rsidRPr="00D2359C">
        <w:rPr>
          <w:rFonts w:ascii="Bookman Old Style" w:eastAsia="Times New Roman" w:hAnsi="Bookman Old Style" w:cs="Times New Roman"/>
          <w:iCs/>
          <w:color w:val="000000"/>
          <w:sz w:val="24"/>
          <w:szCs w:val="24"/>
        </w:rPr>
        <w:t>“</w:t>
      </w:r>
      <w:r w:rsidR="00835016" w:rsidRPr="00D2359C">
        <w:rPr>
          <w:rFonts w:ascii="Bookman Old Style" w:eastAsia="Times New Roman" w:hAnsi="Bookman Old Style" w:cs="Times New Roman"/>
          <w:iCs/>
          <w:color w:val="000000"/>
          <w:sz w:val="24"/>
          <w:szCs w:val="24"/>
        </w:rPr>
        <w:t>Punjab Water Act 2019</w:t>
      </w:r>
      <w:r w:rsidR="00D2359C" w:rsidRPr="00D2359C">
        <w:rPr>
          <w:rFonts w:ascii="Bookman Old Style" w:eastAsia="Times New Roman" w:hAnsi="Bookman Old Style" w:cs="Times New Roman"/>
          <w:iCs/>
          <w:color w:val="000000"/>
          <w:sz w:val="24"/>
          <w:szCs w:val="24"/>
        </w:rPr>
        <w:t>”</w:t>
      </w:r>
      <w:r w:rsidR="00835016" w:rsidRPr="00D2359C">
        <w:rPr>
          <w:rFonts w:ascii="Bookman Old Style" w:eastAsia="Times New Roman" w:hAnsi="Bookman Old Style" w:cs="Times New Roman"/>
          <w:iCs/>
          <w:color w:val="000000"/>
          <w:sz w:val="24"/>
          <w:szCs w:val="24"/>
        </w:rPr>
        <w:t xml:space="preserve"> (</w:t>
      </w:r>
      <w:r w:rsidR="00835016" w:rsidRPr="00D2359C">
        <w:rPr>
          <w:rFonts w:ascii="Bookman Old Style" w:eastAsia="Times New Roman" w:hAnsi="Bookman Old Style" w:cs="Times New Roman"/>
          <w:i/>
          <w:iCs/>
          <w:color w:val="000000"/>
          <w:sz w:val="24"/>
          <w:szCs w:val="24"/>
        </w:rPr>
        <w:t>Act xxi of 2019</w:t>
      </w:r>
      <w:r w:rsidR="00835016" w:rsidRPr="00D2359C">
        <w:rPr>
          <w:rFonts w:ascii="Bookman Old Style" w:eastAsia="Times New Roman" w:hAnsi="Bookman Old Style" w:cs="Times New Roman"/>
          <w:iCs/>
          <w:color w:val="000000"/>
          <w:sz w:val="24"/>
          <w:szCs w:val="24"/>
        </w:rPr>
        <w:t>) (the “</w:t>
      </w:r>
      <w:r w:rsidR="00835016" w:rsidRPr="00D2359C">
        <w:rPr>
          <w:rFonts w:ascii="Bookman Old Style" w:eastAsia="Times New Roman" w:hAnsi="Bookman Old Style" w:cs="Times New Roman"/>
          <w:b/>
          <w:iCs/>
          <w:color w:val="000000"/>
          <w:sz w:val="24"/>
          <w:szCs w:val="24"/>
        </w:rPr>
        <w:t>Water Act 2019</w:t>
      </w:r>
      <w:r w:rsidR="00835016" w:rsidRPr="00D2359C">
        <w:rPr>
          <w:rFonts w:ascii="Bookman Old Style" w:eastAsia="Times New Roman" w:hAnsi="Bookman Old Style" w:cs="Times New Roman"/>
          <w:iCs/>
          <w:color w:val="000000"/>
          <w:sz w:val="24"/>
          <w:szCs w:val="24"/>
        </w:rPr>
        <w:t>”)</w:t>
      </w:r>
      <w:r w:rsidR="00336945" w:rsidRPr="00D2359C">
        <w:rPr>
          <w:rFonts w:ascii="Bookman Old Style" w:eastAsia="Times New Roman" w:hAnsi="Bookman Old Style" w:cs="Times New Roman"/>
          <w:iCs/>
          <w:color w:val="000000"/>
          <w:sz w:val="24"/>
          <w:szCs w:val="24"/>
        </w:rPr>
        <w:t xml:space="preserve"> to comprehensively manage and regulate water resources in the Punjab </w:t>
      </w:r>
      <w:r w:rsidR="00835016" w:rsidRPr="00D2359C">
        <w:rPr>
          <w:rFonts w:ascii="Bookman Old Style" w:eastAsia="Times New Roman" w:hAnsi="Bookman Old Style" w:cs="Times New Roman"/>
          <w:iCs/>
          <w:color w:val="000000"/>
          <w:sz w:val="24"/>
          <w:szCs w:val="24"/>
        </w:rPr>
        <w:t xml:space="preserve">for the purposes of </w:t>
      </w:r>
      <w:r w:rsidR="00336945" w:rsidRPr="00D2359C">
        <w:rPr>
          <w:rFonts w:ascii="Bookman Old Style" w:eastAsia="Times New Roman" w:hAnsi="Bookman Old Style" w:cs="Times New Roman"/>
          <w:iCs/>
          <w:color w:val="000000"/>
          <w:sz w:val="24"/>
          <w:szCs w:val="24"/>
        </w:rPr>
        <w:t>conservation and sustainability</w:t>
      </w:r>
      <w:r w:rsidR="00835016" w:rsidRPr="00D2359C">
        <w:rPr>
          <w:rFonts w:ascii="Bookman Old Style" w:eastAsia="Times New Roman" w:hAnsi="Bookman Old Style" w:cs="Times New Roman"/>
          <w:iCs/>
          <w:color w:val="000000"/>
          <w:sz w:val="24"/>
          <w:szCs w:val="24"/>
        </w:rPr>
        <w:t xml:space="preserve"> in these resources</w:t>
      </w:r>
      <w:r w:rsidR="00336945" w:rsidRPr="00D2359C">
        <w:rPr>
          <w:rFonts w:ascii="Bookman Old Style" w:eastAsia="Times New Roman" w:hAnsi="Bookman Old Style" w:cs="Times New Roman"/>
          <w:iCs/>
          <w:color w:val="000000"/>
          <w:sz w:val="24"/>
          <w:szCs w:val="24"/>
        </w:rPr>
        <w:t>.</w:t>
      </w:r>
      <w:r w:rsidR="00510751" w:rsidRPr="00D2359C">
        <w:rPr>
          <w:rFonts w:ascii="Bookman Old Style" w:eastAsia="Times New Roman" w:hAnsi="Bookman Old Style" w:cs="Times New Roman"/>
          <w:iCs/>
          <w:color w:val="000000"/>
          <w:sz w:val="24"/>
          <w:szCs w:val="24"/>
        </w:rPr>
        <w:t xml:space="preserve"> This was a vital effort made after the tremendous pressure from the community </w:t>
      </w:r>
      <w:r w:rsidR="00CC6B23">
        <w:rPr>
          <w:rFonts w:ascii="Bookman Old Style" w:eastAsia="Times New Roman" w:hAnsi="Bookman Old Style" w:cs="Times New Roman"/>
          <w:iCs/>
          <w:color w:val="000000"/>
          <w:sz w:val="24"/>
          <w:szCs w:val="24"/>
        </w:rPr>
        <w:t xml:space="preserve">as well as outcome of </w:t>
      </w:r>
      <w:r w:rsidR="00510751" w:rsidRPr="00D2359C">
        <w:rPr>
          <w:rFonts w:ascii="Bookman Old Style" w:eastAsia="Times New Roman" w:hAnsi="Bookman Old Style" w:cs="Times New Roman"/>
          <w:iCs/>
          <w:color w:val="000000"/>
          <w:sz w:val="24"/>
          <w:szCs w:val="24"/>
        </w:rPr>
        <w:t xml:space="preserve">pending litigations in the Lahore High Court, Lahore where the matters were discussed and </w:t>
      </w:r>
      <w:r w:rsidR="00CC6B23">
        <w:rPr>
          <w:rFonts w:ascii="Bookman Old Style" w:eastAsia="Times New Roman" w:hAnsi="Bookman Old Style" w:cs="Times New Roman"/>
          <w:iCs/>
          <w:color w:val="000000"/>
          <w:sz w:val="24"/>
          <w:szCs w:val="24"/>
        </w:rPr>
        <w:t>good eff</w:t>
      </w:r>
      <w:r w:rsidR="00510751" w:rsidRPr="00D2359C">
        <w:rPr>
          <w:rFonts w:ascii="Bookman Old Style" w:eastAsia="Times New Roman" w:hAnsi="Bookman Old Style" w:cs="Times New Roman"/>
          <w:iCs/>
          <w:color w:val="000000"/>
          <w:sz w:val="24"/>
          <w:szCs w:val="24"/>
        </w:rPr>
        <w:t xml:space="preserve">orts were made </w:t>
      </w:r>
      <w:r w:rsidR="00CC6B23">
        <w:rPr>
          <w:rFonts w:ascii="Bookman Old Style" w:eastAsia="Times New Roman" w:hAnsi="Bookman Old Style" w:cs="Times New Roman"/>
          <w:iCs/>
          <w:color w:val="000000"/>
          <w:sz w:val="24"/>
          <w:szCs w:val="24"/>
        </w:rPr>
        <w:t xml:space="preserve">by the </w:t>
      </w:r>
      <w:proofErr w:type="spellStart"/>
      <w:r w:rsidR="00CC6B23">
        <w:rPr>
          <w:rFonts w:ascii="Bookman Old Style" w:eastAsia="Times New Roman" w:hAnsi="Bookman Old Style" w:cs="Times New Roman"/>
          <w:iCs/>
          <w:color w:val="000000"/>
          <w:sz w:val="24"/>
          <w:szCs w:val="24"/>
        </w:rPr>
        <w:t>Hon’ble</w:t>
      </w:r>
      <w:proofErr w:type="spellEnd"/>
      <w:r w:rsidR="00CC6B23">
        <w:rPr>
          <w:rFonts w:ascii="Bookman Old Style" w:eastAsia="Times New Roman" w:hAnsi="Bookman Old Style" w:cs="Times New Roman"/>
          <w:iCs/>
          <w:color w:val="000000"/>
          <w:sz w:val="24"/>
          <w:szCs w:val="24"/>
        </w:rPr>
        <w:t xml:space="preserve"> Lahore High Court, Lahore </w:t>
      </w:r>
      <w:r w:rsidR="00510751" w:rsidRPr="00D2359C">
        <w:rPr>
          <w:rFonts w:ascii="Bookman Old Style" w:eastAsia="Times New Roman" w:hAnsi="Bookman Old Style" w:cs="Times New Roman"/>
          <w:iCs/>
          <w:color w:val="000000"/>
          <w:sz w:val="24"/>
          <w:szCs w:val="24"/>
        </w:rPr>
        <w:t xml:space="preserve">to </w:t>
      </w:r>
      <w:r w:rsidR="00CC6B23">
        <w:rPr>
          <w:rFonts w:ascii="Bookman Old Style" w:eastAsia="Times New Roman" w:hAnsi="Bookman Old Style" w:cs="Times New Roman"/>
          <w:iCs/>
          <w:color w:val="000000"/>
          <w:sz w:val="24"/>
          <w:szCs w:val="24"/>
        </w:rPr>
        <w:t xml:space="preserve">recommend drastic steps to </w:t>
      </w:r>
      <w:r w:rsidR="00510751" w:rsidRPr="00D2359C">
        <w:rPr>
          <w:rFonts w:ascii="Bookman Old Style" w:eastAsia="Times New Roman" w:hAnsi="Bookman Old Style" w:cs="Times New Roman"/>
          <w:iCs/>
          <w:color w:val="000000"/>
          <w:sz w:val="24"/>
          <w:szCs w:val="24"/>
        </w:rPr>
        <w:t xml:space="preserve">conserve this natural resource which </w:t>
      </w:r>
      <w:r w:rsidR="00CC6B23">
        <w:rPr>
          <w:rFonts w:ascii="Bookman Old Style" w:eastAsia="Times New Roman" w:hAnsi="Bookman Old Style" w:cs="Times New Roman"/>
          <w:iCs/>
          <w:color w:val="000000"/>
          <w:sz w:val="24"/>
          <w:szCs w:val="24"/>
        </w:rPr>
        <w:t xml:space="preserve">the need of hours </w:t>
      </w:r>
      <w:r w:rsidR="00510751" w:rsidRPr="00D2359C">
        <w:rPr>
          <w:rFonts w:ascii="Bookman Old Style" w:eastAsia="Times New Roman" w:hAnsi="Bookman Old Style" w:cs="Times New Roman"/>
          <w:iCs/>
          <w:color w:val="000000"/>
          <w:sz w:val="24"/>
          <w:szCs w:val="24"/>
        </w:rPr>
        <w:t>since these resources were depleted or even were left without taking into account.</w:t>
      </w:r>
    </w:p>
    <w:p w:rsidR="00F24DD5" w:rsidRPr="00D2359C" w:rsidRDefault="00F24DD5" w:rsidP="00F24DD5">
      <w:pPr>
        <w:tabs>
          <w:tab w:val="left" w:pos="9360"/>
        </w:tabs>
        <w:ind w:left="90" w:firstLine="0"/>
        <w:rPr>
          <w:rFonts w:ascii="Bookman Old Style" w:eastAsia="Times New Roman" w:hAnsi="Bookman Old Style" w:cs="Times New Roman"/>
          <w:iCs/>
          <w:color w:val="000000"/>
          <w:sz w:val="24"/>
          <w:szCs w:val="24"/>
        </w:rPr>
      </w:pPr>
    </w:p>
    <w:p w:rsidR="00336945" w:rsidRPr="00D2359C" w:rsidRDefault="00F24DD5" w:rsidP="00667723">
      <w:pPr>
        <w:rPr>
          <w:rFonts w:ascii="Bookman Old Style" w:eastAsia="Times New Roman" w:hAnsi="Bookman Old Style" w:cs="Times New Roman"/>
          <w:iCs/>
          <w:color w:val="000000"/>
          <w:sz w:val="24"/>
          <w:szCs w:val="24"/>
        </w:rPr>
      </w:pPr>
      <w:r w:rsidRPr="00D2359C">
        <w:rPr>
          <w:rFonts w:ascii="Bookman Old Style" w:eastAsia="Times New Roman" w:hAnsi="Bookman Old Style" w:cs="Times New Roman"/>
          <w:iCs/>
          <w:color w:val="000000"/>
          <w:sz w:val="24"/>
          <w:szCs w:val="24"/>
        </w:rPr>
        <w:t xml:space="preserve">The Water Act has provided the scheme to work for the </w:t>
      </w:r>
      <w:r w:rsidR="00CC6B23">
        <w:rPr>
          <w:rFonts w:ascii="Bookman Old Style" w:eastAsia="Times New Roman" w:hAnsi="Bookman Old Style" w:cs="Times New Roman"/>
          <w:iCs/>
          <w:color w:val="000000"/>
          <w:sz w:val="24"/>
          <w:szCs w:val="24"/>
        </w:rPr>
        <w:t>“</w:t>
      </w:r>
      <w:r w:rsidRPr="00D2359C">
        <w:rPr>
          <w:rFonts w:ascii="Bookman Old Style" w:eastAsia="Times New Roman" w:hAnsi="Bookman Old Style" w:cs="Times New Roman"/>
          <w:iCs/>
          <w:color w:val="000000"/>
          <w:sz w:val="24"/>
          <w:szCs w:val="24"/>
        </w:rPr>
        <w:t>conservation of water resources</w:t>
      </w:r>
      <w:r w:rsidR="00CC6B23">
        <w:rPr>
          <w:rFonts w:ascii="Bookman Old Style" w:eastAsia="Times New Roman" w:hAnsi="Bookman Old Style" w:cs="Times New Roman"/>
          <w:iCs/>
          <w:color w:val="000000"/>
          <w:sz w:val="24"/>
          <w:szCs w:val="24"/>
        </w:rPr>
        <w:t>”</w:t>
      </w:r>
      <w:r w:rsidRPr="00D2359C">
        <w:rPr>
          <w:rFonts w:ascii="Bookman Old Style" w:eastAsia="Times New Roman" w:hAnsi="Bookman Old Style" w:cs="Times New Roman"/>
          <w:iCs/>
          <w:color w:val="000000"/>
          <w:sz w:val="24"/>
          <w:szCs w:val="24"/>
        </w:rPr>
        <w:t xml:space="preserve"> by establishing the Punjab Water Resources Commission (the “</w:t>
      </w:r>
      <w:r w:rsidRPr="00D2359C">
        <w:rPr>
          <w:rFonts w:ascii="Bookman Old Style" w:eastAsia="Times New Roman" w:hAnsi="Bookman Old Style" w:cs="Times New Roman"/>
          <w:b/>
          <w:iCs/>
          <w:color w:val="000000"/>
          <w:sz w:val="24"/>
          <w:szCs w:val="24"/>
        </w:rPr>
        <w:t>Water Commission</w:t>
      </w:r>
      <w:r w:rsidRPr="00D2359C">
        <w:rPr>
          <w:rFonts w:ascii="Bookman Old Style" w:eastAsia="Times New Roman" w:hAnsi="Bookman Old Style" w:cs="Times New Roman"/>
          <w:iCs/>
          <w:color w:val="000000"/>
          <w:sz w:val="24"/>
          <w:szCs w:val="24"/>
        </w:rPr>
        <w:t xml:space="preserve">”) in terms of Section 3 of the Act ibid which </w:t>
      </w:r>
      <w:r w:rsidR="00CC6B23">
        <w:rPr>
          <w:rFonts w:ascii="Bookman Old Style" w:eastAsia="Times New Roman" w:hAnsi="Bookman Old Style" w:cs="Times New Roman"/>
          <w:iCs/>
          <w:color w:val="000000"/>
          <w:sz w:val="24"/>
          <w:szCs w:val="24"/>
        </w:rPr>
        <w:t xml:space="preserve">the Act says </w:t>
      </w:r>
      <w:r w:rsidRPr="00D2359C">
        <w:rPr>
          <w:rFonts w:ascii="Bookman Old Style" w:eastAsia="Times New Roman" w:hAnsi="Bookman Old Style" w:cs="Times New Roman"/>
          <w:iCs/>
          <w:color w:val="000000"/>
          <w:sz w:val="24"/>
          <w:szCs w:val="24"/>
        </w:rPr>
        <w:t xml:space="preserve">shall comprises of Chief Minister as Chairperson of the Commission including </w:t>
      </w:r>
      <w:r w:rsidR="00064DF1" w:rsidRPr="00D2359C">
        <w:rPr>
          <w:rFonts w:ascii="Bookman Old Style" w:eastAsia="Times New Roman" w:hAnsi="Bookman Old Style" w:cs="Times New Roman"/>
          <w:iCs/>
          <w:color w:val="000000"/>
          <w:sz w:val="24"/>
          <w:szCs w:val="24"/>
        </w:rPr>
        <w:t>Minister for Irrigation as Co-Chairperson and about 19</w:t>
      </w:r>
      <w:r w:rsidR="005F52EA" w:rsidRPr="00D2359C">
        <w:rPr>
          <w:rFonts w:ascii="Bookman Old Style" w:eastAsia="Times New Roman" w:hAnsi="Bookman Old Style" w:cs="Times New Roman"/>
          <w:iCs/>
          <w:color w:val="000000"/>
          <w:sz w:val="24"/>
          <w:szCs w:val="24"/>
        </w:rPr>
        <w:t xml:space="preserve"> members body which comprises mostly of</w:t>
      </w:r>
      <w:r w:rsidR="00064DF1" w:rsidRPr="00D2359C">
        <w:rPr>
          <w:rFonts w:ascii="Bookman Old Style" w:eastAsia="Times New Roman" w:hAnsi="Bookman Old Style" w:cs="Times New Roman"/>
          <w:iCs/>
          <w:color w:val="000000"/>
          <w:sz w:val="24"/>
          <w:szCs w:val="24"/>
        </w:rPr>
        <w:t xml:space="preserve"> minsters representing different departments of the Government of the Punjab</w:t>
      </w:r>
      <w:r w:rsidR="00CC6B23">
        <w:rPr>
          <w:rFonts w:ascii="Bookman Old Style" w:eastAsia="Times New Roman" w:hAnsi="Bookman Old Style" w:cs="Times New Roman"/>
          <w:iCs/>
          <w:color w:val="000000"/>
          <w:sz w:val="24"/>
          <w:szCs w:val="24"/>
        </w:rPr>
        <w:t>.</w:t>
      </w:r>
      <w:r w:rsidR="00064DF1" w:rsidRPr="00D2359C">
        <w:rPr>
          <w:rFonts w:ascii="Bookman Old Style" w:eastAsia="Times New Roman" w:hAnsi="Bookman Old Style" w:cs="Times New Roman"/>
          <w:iCs/>
          <w:color w:val="000000"/>
          <w:sz w:val="24"/>
          <w:szCs w:val="24"/>
        </w:rPr>
        <w:t xml:space="preserve"> </w:t>
      </w:r>
    </w:p>
    <w:p w:rsidR="00667723" w:rsidRPr="00D2359C" w:rsidRDefault="00667723" w:rsidP="00667723">
      <w:pPr>
        <w:rPr>
          <w:rFonts w:ascii="Bookman Old Style" w:eastAsia="Times New Roman" w:hAnsi="Bookman Old Style" w:cs="Times New Roman"/>
          <w:iCs/>
          <w:color w:val="000000"/>
          <w:sz w:val="24"/>
          <w:szCs w:val="24"/>
        </w:rPr>
      </w:pPr>
    </w:p>
    <w:p w:rsidR="00336945" w:rsidRPr="00D2359C" w:rsidRDefault="006D2C2B" w:rsidP="006D2C2B">
      <w:pPr>
        <w:rPr>
          <w:rFonts w:ascii="Bookman Old Style" w:eastAsia="Times New Roman" w:hAnsi="Bookman Old Style" w:cs="Times New Roman"/>
          <w:color w:val="000000"/>
          <w:sz w:val="24"/>
          <w:szCs w:val="24"/>
        </w:rPr>
      </w:pPr>
      <w:r w:rsidRPr="00D2359C">
        <w:rPr>
          <w:rFonts w:ascii="Bookman Old Style" w:eastAsia="Times New Roman" w:hAnsi="Bookman Old Style" w:cs="Arial"/>
          <w:color w:val="000000"/>
          <w:sz w:val="24"/>
          <w:szCs w:val="24"/>
        </w:rPr>
        <w:t xml:space="preserve">The </w:t>
      </w:r>
      <w:r w:rsidRPr="00CC6B23">
        <w:rPr>
          <w:rFonts w:ascii="Bookman Old Style" w:eastAsia="Times New Roman" w:hAnsi="Bookman Old Style" w:cs="Arial"/>
          <w:b/>
          <w:color w:val="000000"/>
          <w:sz w:val="24"/>
          <w:szCs w:val="24"/>
        </w:rPr>
        <w:t>Powers and duties</w:t>
      </w:r>
      <w:r w:rsidRPr="00D2359C">
        <w:rPr>
          <w:rFonts w:ascii="Bookman Old Style" w:eastAsia="Times New Roman" w:hAnsi="Bookman Old Style" w:cs="Arial"/>
          <w:color w:val="000000"/>
          <w:sz w:val="24"/>
          <w:szCs w:val="24"/>
        </w:rPr>
        <w:t xml:space="preserve"> of the Water Commission are varies ranging from </w:t>
      </w:r>
      <w:r w:rsidR="00336945" w:rsidRPr="00D2359C">
        <w:rPr>
          <w:rFonts w:ascii="Bookman Old Style" w:eastAsia="Times New Roman" w:hAnsi="Bookman Old Style" w:cs="Times New Roman"/>
          <w:color w:val="000000"/>
          <w:sz w:val="24"/>
          <w:szCs w:val="24"/>
        </w:rPr>
        <w:t>conserving, redistributing or otherwise augmenting water resources in the Punjab;</w:t>
      </w:r>
      <w:r w:rsidRPr="00D2359C">
        <w:rPr>
          <w:rFonts w:ascii="Bookman Old Style" w:eastAsia="Times New Roman" w:hAnsi="Bookman Old Style" w:cs="Times New Roman"/>
          <w:color w:val="000000"/>
          <w:sz w:val="24"/>
          <w:szCs w:val="24"/>
        </w:rPr>
        <w:t xml:space="preserve"> </w:t>
      </w:r>
      <w:r w:rsidR="00336945" w:rsidRPr="00D2359C">
        <w:rPr>
          <w:rFonts w:ascii="Bookman Old Style" w:eastAsia="Times New Roman" w:hAnsi="Bookman Old Style" w:cs="Times New Roman"/>
          <w:color w:val="000000"/>
          <w:sz w:val="14"/>
          <w:szCs w:val="14"/>
        </w:rPr>
        <w:t> </w:t>
      </w:r>
      <w:r w:rsidR="00336945" w:rsidRPr="00D2359C">
        <w:rPr>
          <w:rFonts w:ascii="Bookman Old Style" w:eastAsia="Times New Roman" w:hAnsi="Bookman Old Style" w:cs="Times New Roman"/>
          <w:color w:val="000000"/>
          <w:sz w:val="24"/>
          <w:szCs w:val="24"/>
        </w:rPr>
        <w:t>allocating water resources for domestic, agricultural, ecological, industrial or other purposes in different areas of the Punjab; and</w:t>
      </w:r>
      <w:r w:rsidRPr="00D2359C">
        <w:rPr>
          <w:rFonts w:ascii="Bookman Old Style" w:eastAsia="Times New Roman" w:hAnsi="Bookman Old Style" w:cs="Times New Roman"/>
          <w:color w:val="000000"/>
          <w:sz w:val="24"/>
          <w:szCs w:val="24"/>
        </w:rPr>
        <w:t xml:space="preserve"> </w:t>
      </w:r>
      <w:r w:rsidR="00336945" w:rsidRPr="00D2359C">
        <w:rPr>
          <w:rFonts w:ascii="Bookman Old Style" w:eastAsia="Times New Roman" w:hAnsi="Bookman Old Style" w:cs="Times New Roman"/>
          <w:color w:val="000000"/>
          <w:sz w:val="24"/>
          <w:szCs w:val="24"/>
        </w:rPr>
        <w:t>of securing the proper use of water resources in the Punjab.</w:t>
      </w:r>
      <w:r w:rsidRPr="00D2359C">
        <w:rPr>
          <w:rFonts w:ascii="Bookman Old Style" w:eastAsia="Times New Roman" w:hAnsi="Bookman Old Style" w:cs="Times New Roman"/>
          <w:color w:val="000000"/>
          <w:sz w:val="24"/>
          <w:szCs w:val="24"/>
        </w:rPr>
        <w:t xml:space="preserve"> Apart from that the Water Commission shall also </w:t>
      </w:r>
      <w:r w:rsidR="00336945" w:rsidRPr="00D2359C">
        <w:rPr>
          <w:rFonts w:ascii="Bookman Old Style" w:eastAsia="Times New Roman" w:hAnsi="Bookman Old Style" w:cs="Times New Roman"/>
          <w:color w:val="000000"/>
          <w:sz w:val="24"/>
          <w:szCs w:val="24"/>
        </w:rPr>
        <w:t>maintain, improve and develop wildlife and fisheries in bodies of water from which water is drawn or into which it is discharged;</w:t>
      </w:r>
      <w:r w:rsidRPr="00D2359C">
        <w:rPr>
          <w:rFonts w:ascii="Bookman Old Style" w:eastAsia="Times New Roman" w:hAnsi="Bookman Old Style" w:cs="Calibri"/>
          <w:color w:val="000000"/>
        </w:rPr>
        <w:t xml:space="preserve"> </w:t>
      </w:r>
      <w:r w:rsidR="00336945" w:rsidRPr="00D2359C">
        <w:rPr>
          <w:rFonts w:ascii="Bookman Old Style" w:eastAsia="Times New Roman" w:hAnsi="Bookman Old Style" w:cs="Times New Roman"/>
          <w:color w:val="000000"/>
          <w:sz w:val="24"/>
          <w:szCs w:val="24"/>
        </w:rPr>
        <w:t xml:space="preserve">establish an </w:t>
      </w:r>
      <w:r w:rsidR="00336945" w:rsidRPr="00CC6B23">
        <w:rPr>
          <w:rFonts w:ascii="Bookman Old Style" w:eastAsia="Times New Roman" w:hAnsi="Bookman Old Style" w:cs="Times New Roman"/>
          <w:b/>
          <w:color w:val="000000"/>
          <w:sz w:val="24"/>
          <w:szCs w:val="24"/>
        </w:rPr>
        <w:t>Advisory Committee</w:t>
      </w:r>
      <w:r w:rsidR="00336945" w:rsidRPr="00D2359C">
        <w:rPr>
          <w:rFonts w:ascii="Bookman Old Style" w:eastAsia="Times New Roman" w:hAnsi="Bookman Old Style" w:cs="Times New Roman"/>
          <w:color w:val="000000"/>
          <w:sz w:val="24"/>
          <w:szCs w:val="24"/>
        </w:rPr>
        <w:t>, having such composition as may be prescribed, for advising it on maintenance and development of water resources, wildlife, fisheries, flora and fauna.</w:t>
      </w:r>
      <w:r w:rsidRPr="00D2359C">
        <w:rPr>
          <w:rFonts w:ascii="Bookman Old Style" w:eastAsia="Times New Roman" w:hAnsi="Bookman Old Style" w:cs="Times New Roman"/>
          <w:color w:val="000000"/>
          <w:sz w:val="24"/>
          <w:szCs w:val="24"/>
        </w:rPr>
        <w:t xml:space="preserve"> The Water Commission is also empowered to determine its own procedure subject to provisions of the Act and the rules framed thereunder.</w:t>
      </w:r>
    </w:p>
    <w:p w:rsidR="006D2C2B" w:rsidRPr="00D2359C" w:rsidRDefault="006D2C2B" w:rsidP="006D2C2B">
      <w:pPr>
        <w:rPr>
          <w:rFonts w:ascii="Bookman Old Style" w:eastAsia="Times New Roman" w:hAnsi="Bookman Old Style" w:cs="Times New Roman"/>
          <w:color w:val="000000"/>
          <w:sz w:val="24"/>
          <w:szCs w:val="24"/>
        </w:rPr>
      </w:pPr>
    </w:p>
    <w:p w:rsidR="00336945" w:rsidRPr="00D2359C" w:rsidRDefault="006D2C2B" w:rsidP="00B639CE">
      <w:pPr>
        <w:rPr>
          <w:rFonts w:ascii="Bookman Old Style" w:eastAsia="Times New Roman" w:hAnsi="Bookman Old Style" w:cs="Times New Roman"/>
          <w:color w:val="000000"/>
          <w:sz w:val="24"/>
          <w:szCs w:val="24"/>
        </w:rPr>
      </w:pPr>
      <w:r w:rsidRPr="00D2359C">
        <w:rPr>
          <w:rFonts w:ascii="Bookman Old Style" w:eastAsia="Times New Roman" w:hAnsi="Bookman Old Style" w:cs="Times New Roman"/>
          <w:color w:val="000000"/>
          <w:sz w:val="24"/>
          <w:szCs w:val="24"/>
        </w:rPr>
        <w:t xml:space="preserve">The Water Act provides the Water Commission </w:t>
      </w:r>
      <w:r w:rsidR="009A2473" w:rsidRPr="00D2359C">
        <w:rPr>
          <w:rFonts w:ascii="Bookman Old Style" w:eastAsia="Times New Roman" w:hAnsi="Bookman Old Style" w:cs="Times New Roman"/>
          <w:color w:val="000000"/>
          <w:sz w:val="24"/>
          <w:szCs w:val="24"/>
        </w:rPr>
        <w:t xml:space="preserve">to meet at least once every six months to determine </w:t>
      </w:r>
      <w:r w:rsidR="00336945" w:rsidRPr="00D2359C">
        <w:rPr>
          <w:rFonts w:ascii="Bookman Old Style" w:eastAsia="Times New Roman" w:hAnsi="Bookman Old Style" w:cs="Times New Roman"/>
          <w:color w:val="000000"/>
          <w:sz w:val="24"/>
          <w:szCs w:val="24"/>
        </w:rPr>
        <w:t>the allocation of water for domestic, agricultural, industrial</w:t>
      </w:r>
      <w:r w:rsidR="009A2473" w:rsidRPr="00D2359C">
        <w:rPr>
          <w:rFonts w:ascii="Bookman Old Style" w:eastAsia="Times New Roman" w:hAnsi="Bookman Old Style" w:cs="Times New Roman"/>
          <w:color w:val="000000"/>
          <w:sz w:val="24"/>
          <w:szCs w:val="24"/>
        </w:rPr>
        <w:t xml:space="preserve">, ecological and other purposes with </w:t>
      </w:r>
      <w:r w:rsidR="009A2473" w:rsidRPr="00CC6B23">
        <w:rPr>
          <w:rFonts w:ascii="Bookman Old Style" w:eastAsia="Times New Roman" w:hAnsi="Bookman Old Style" w:cs="Times New Roman"/>
          <w:b/>
          <w:color w:val="000000"/>
          <w:sz w:val="24"/>
          <w:szCs w:val="24"/>
        </w:rPr>
        <w:t xml:space="preserve">minimum </w:t>
      </w:r>
      <w:r w:rsidR="00336945" w:rsidRPr="00CC6B23">
        <w:rPr>
          <w:rFonts w:ascii="Bookman Old Style" w:eastAsia="Times New Roman" w:hAnsi="Bookman Old Style" w:cs="Times New Roman"/>
          <w:b/>
          <w:color w:val="000000"/>
          <w:sz w:val="24"/>
          <w:szCs w:val="24"/>
        </w:rPr>
        <w:t>quorum for a meeting</w:t>
      </w:r>
      <w:r w:rsidR="00336945" w:rsidRPr="00D2359C">
        <w:rPr>
          <w:rFonts w:ascii="Bookman Old Style" w:eastAsia="Times New Roman" w:hAnsi="Bookman Old Style" w:cs="Times New Roman"/>
          <w:color w:val="000000"/>
          <w:sz w:val="24"/>
          <w:szCs w:val="24"/>
        </w:rPr>
        <w:t xml:space="preserve"> </w:t>
      </w:r>
      <w:r w:rsidR="009A2473" w:rsidRPr="00D2359C">
        <w:rPr>
          <w:rFonts w:ascii="Bookman Old Style" w:eastAsia="Times New Roman" w:hAnsi="Bookman Old Style" w:cs="Times New Roman"/>
          <w:color w:val="000000"/>
          <w:sz w:val="24"/>
          <w:szCs w:val="24"/>
        </w:rPr>
        <w:t xml:space="preserve">of </w:t>
      </w:r>
      <w:r w:rsidR="00336945" w:rsidRPr="00D2359C">
        <w:rPr>
          <w:rFonts w:ascii="Bookman Old Style" w:eastAsia="Times New Roman" w:hAnsi="Bookman Old Style" w:cs="Times New Roman"/>
          <w:color w:val="000000"/>
          <w:sz w:val="24"/>
          <w:szCs w:val="24"/>
        </w:rPr>
        <w:t xml:space="preserve">twelve members out of which at least three </w:t>
      </w:r>
      <w:r w:rsidR="00B639CE" w:rsidRPr="00D2359C">
        <w:rPr>
          <w:rFonts w:ascii="Bookman Old Style" w:eastAsia="Times New Roman" w:hAnsi="Bookman Old Style" w:cs="Times New Roman"/>
          <w:color w:val="000000"/>
          <w:sz w:val="24"/>
          <w:szCs w:val="24"/>
        </w:rPr>
        <w:t xml:space="preserve">members </w:t>
      </w:r>
      <w:r w:rsidR="00336945" w:rsidRPr="00D2359C">
        <w:rPr>
          <w:rFonts w:ascii="Bookman Old Style" w:eastAsia="Times New Roman" w:hAnsi="Bookman Old Style" w:cs="Times New Roman"/>
          <w:color w:val="000000"/>
          <w:sz w:val="24"/>
          <w:szCs w:val="24"/>
        </w:rPr>
        <w:t>shall be the experts.</w:t>
      </w:r>
      <w:r w:rsidR="00B639CE" w:rsidRPr="00D2359C">
        <w:rPr>
          <w:rFonts w:ascii="Bookman Old Style" w:eastAsia="Times New Roman" w:hAnsi="Bookman Old Style" w:cs="Times New Roman"/>
          <w:color w:val="000000"/>
          <w:sz w:val="24"/>
          <w:szCs w:val="24"/>
        </w:rPr>
        <w:t xml:space="preserve"> Moreover, there shall be the </w:t>
      </w:r>
      <w:r w:rsidR="00336945" w:rsidRPr="00D2359C">
        <w:rPr>
          <w:rFonts w:ascii="Bookman Old Style" w:eastAsia="Times New Roman" w:hAnsi="Bookman Old Style" w:cs="Times New Roman"/>
          <w:color w:val="000000"/>
          <w:sz w:val="24"/>
          <w:szCs w:val="24"/>
        </w:rPr>
        <w:t xml:space="preserve">Director General </w:t>
      </w:r>
      <w:r w:rsidR="00B639CE" w:rsidRPr="00D2359C">
        <w:rPr>
          <w:rFonts w:ascii="Bookman Old Style" w:eastAsia="Times New Roman" w:hAnsi="Bookman Old Style" w:cs="Times New Roman"/>
          <w:color w:val="000000"/>
          <w:sz w:val="24"/>
          <w:szCs w:val="24"/>
        </w:rPr>
        <w:t xml:space="preserve">who </w:t>
      </w:r>
      <w:r w:rsidR="00336945" w:rsidRPr="00D2359C">
        <w:rPr>
          <w:rFonts w:ascii="Bookman Old Style" w:eastAsia="Times New Roman" w:hAnsi="Bookman Old Style" w:cs="Times New Roman"/>
          <w:color w:val="000000"/>
          <w:sz w:val="24"/>
          <w:szCs w:val="24"/>
        </w:rPr>
        <w:t>shall be responsible for the due discharge of the functions of the Commission under this Act.</w:t>
      </w:r>
    </w:p>
    <w:p w:rsidR="00BB359A" w:rsidRPr="00D2359C" w:rsidRDefault="00BB359A" w:rsidP="00336945">
      <w:pPr>
        <w:ind w:left="0" w:firstLine="0"/>
        <w:rPr>
          <w:rFonts w:ascii="Bookman Old Style" w:eastAsia="Times New Roman" w:hAnsi="Bookman Old Style" w:cs="Times New Roman"/>
          <w:color w:val="000000"/>
          <w:sz w:val="24"/>
          <w:szCs w:val="24"/>
        </w:rPr>
      </w:pPr>
    </w:p>
    <w:p w:rsidR="00BB359A" w:rsidRPr="00D2359C" w:rsidRDefault="00BB359A" w:rsidP="00336945">
      <w:pPr>
        <w:ind w:left="0" w:firstLine="0"/>
        <w:rPr>
          <w:rFonts w:ascii="Bookman Old Style" w:eastAsia="Times New Roman" w:hAnsi="Bookman Old Style" w:cs="Times New Roman"/>
          <w:color w:val="000000"/>
          <w:sz w:val="24"/>
          <w:szCs w:val="24"/>
        </w:rPr>
      </w:pPr>
    </w:p>
    <w:p w:rsidR="00B639CE" w:rsidRPr="00D2359C" w:rsidRDefault="00BB359A" w:rsidP="00336945">
      <w:pPr>
        <w:ind w:left="0" w:firstLine="0"/>
        <w:rPr>
          <w:rFonts w:ascii="Bookman Old Style" w:eastAsia="Times New Roman" w:hAnsi="Bookman Old Style" w:cs="Times New Roman"/>
          <w:color w:val="000000"/>
          <w:sz w:val="24"/>
          <w:szCs w:val="24"/>
        </w:rPr>
      </w:pPr>
      <w:r w:rsidRPr="00D2359C">
        <w:rPr>
          <w:rFonts w:ascii="Bookman Old Style" w:eastAsia="Times New Roman" w:hAnsi="Bookman Old Style" w:cs="Times New Roman"/>
          <w:color w:val="000000"/>
          <w:sz w:val="24"/>
          <w:szCs w:val="24"/>
        </w:rPr>
        <w:t xml:space="preserve">As per Section 7 of the Water Act, the </w:t>
      </w:r>
      <w:r w:rsidR="00336945" w:rsidRPr="00D2359C">
        <w:rPr>
          <w:rFonts w:ascii="Bookman Old Style" w:eastAsia="Times New Roman" w:hAnsi="Bookman Old Style" w:cs="Times New Roman"/>
          <w:color w:val="000000"/>
          <w:sz w:val="24"/>
          <w:szCs w:val="24"/>
        </w:rPr>
        <w:t xml:space="preserve">Government shall establish </w:t>
      </w:r>
      <w:r w:rsidR="007A4240">
        <w:rPr>
          <w:rFonts w:ascii="Bookman Old Style" w:eastAsia="Times New Roman" w:hAnsi="Bookman Old Style" w:cs="Times New Roman"/>
          <w:color w:val="000000"/>
          <w:sz w:val="24"/>
          <w:szCs w:val="24"/>
        </w:rPr>
        <w:t>“</w:t>
      </w:r>
      <w:r w:rsidR="00336945" w:rsidRPr="00D2359C">
        <w:rPr>
          <w:rFonts w:ascii="Bookman Old Style" w:eastAsia="Times New Roman" w:hAnsi="Bookman Old Style" w:cs="Times New Roman"/>
          <w:color w:val="000000"/>
          <w:sz w:val="24"/>
          <w:szCs w:val="24"/>
        </w:rPr>
        <w:t>Punjab Water Services Regulatory Authority</w:t>
      </w:r>
      <w:r w:rsidR="007A4240">
        <w:rPr>
          <w:rFonts w:ascii="Bookman Old Style" w:eastAsia="Times New Roman" w:hAnsi="Bookman Old Style" w:cs="Times New Roman"/>
          <w:color w:val="000000"/>
          <w:sz w:val="24"/>
          <w:szCs w:val="24"/>
        </w:rPr>
        <w:t>”</w:t>
      </w:r>
      <w:r w:rsidR="00336945" w:rsidRPr="00D2359C">
        <w:rPr>
          <w:rFonts w:ascii="Bookman Old Style" w:eastAsia="Times New Roman" w:hAnsi="Bookman Old Style" w:cs="Times New Roman"/>
          <w:color w:val="000000"/>
          <w:sz w:val="24"/>
          <w:szCs w:val="24"/>
        </w:rPr>
        <w:t xml:space="preserve"> </w:t>
      </w:r>
      <w:r w:rsidR="00B639CE" w:rsidRPr="00D2359C">
        <w:rPr>
          <w:rFonts w:ascii="Bookman Old Style" w:eastAsia="Times New Roman" w:hAnsi="Bookman Old Style" w:cs="Times New Roman"/>
          <w:color w:val="000000"/>
          <w:sz w:val="24"/>
          <w:szCs w:val="24"/>
        </w:rPr>
        <w:t>(the “</w:t>
      </w:r>
      <w:r w:rsidR="00B639CE" w:rsidRPr="00D2359C">
        <w:rPr>
          <w:rFonts w:ascii="Bookman Old Style" w:eastAsia="Times New Roman" w:hAnsi="Bookman Old Style" w:cs="Times New Roman"/>
          <w:b/>
          <w:color w:val="000000"/>
          <w:sz w:val="24"/>
          <w:szCs w:val="24"/>
        </w:rPr>
        <w:t>Water Services Authority</w:t>
      </w:r>
      <w:r w:rsidR="00B639CE" w:rsidRPr="00D2359C">
        <w:rPr>
          <w:rFonts w:ascii="Bookman Old Style" w:eastAsia="Times New Roman" w:hAnsi="Bookman Old Style" w:cs="Times New Roman"/>
          <w:color w:val="000000"/>
          <w:sz w:val="24"/>
          <w:szCs w:val="24"/>
        </w:rPr>
        <w:t xml:space="preserve">”) </w:t>
      </w:r>
      <w:r w:rsidR="00336945" w:rsidRPr="00D2359C">
        <w:rPr>
          <w:rFonts w:ascii="Bookman Old Style" w:eastAsia="Times New Roman" w:hAnsi="Bookman Old Style" w:cs="Times New Roman"/>
          <w:color w:val="000000"/>
          <w:sz w:val="24"/>
          <w:szCs w:val="24"/>
        </w:rPr>
        <w:t>for the purposes of carrying out the functions conferred on it by the Act or by any other law for the time being in force.</w:t>
      </w:r>
      <w:r w:rsidR="00B639CE" w:rsidRPr="00D2359C">
        <w:rPr>
          <w:rFonts w:ascii="Bookman Old Style" w:eastAsia="Times New Roman" w:hAnsi="Bookman Old Style" w:cs="Times New Roman"/>
          <w:color w:val="000000"/>
          <w:sz w:val="24"/>
          <w:szCs w:val="24"/>
        </w:rPr>
        <w:t xml:space="preserve"> The Water Services Authority shall comprise of Chief Secretary Punjab as Chairperson with almost 9 members who are secretaries of the different departments to perform functions of the Authority ibid.</w:t>
      </w:r>
    </w:p>
    <w:p w:rsidR="00294884" w:rsidRPr="00D2359C" w:rsidRDefault="00294884" w:rsidP="00336945">
      <w:pPr>
        <w:ind w:left="0" w:firstLine="0"/>
        <w:rPr>
          <w:rFonts w:ascii="Bookman Old Style" w:eastAsia="Times New Roman" w:hAnsi="Bookman Old Style" w:cs="Times New Roman"/>
          <w:color w:val="000000"/>
          <w:sz w:val="24"/>
          <w:szCs w:val="24"/>
        </w:rPr>
      </w:pPr>
    </w:p>
    <w:p w:rsidR="00294884" w:rsidRPr="00D2359C" w:rsidRDefault="00294884" w:rsidP="00336945">
      <w:pPr>
        <w:ind w:left="0" w:firstLine="0"/>
        <w:rPr>
          <w:rFonts w:ascii="Bookman Old Style" w:eastAsia="Times New Roman" w:hAnsi="Bookman Old Style" w:cs="Times New Roman"/>
          <w:color w:val="000000"/>
          <w:sz w:val="24"/>
          <w:szCs w:val="24"/>
        </w:rPr>
      </w:pPr>
    </w:p>
    <w:p w:rsidR="00294884" w:rsidRPr="00D2359C" w:rsidRDefault="00294884" w:rsidP="00294884">
      <w:pPr>
        <w:ind w:left="0" w:firstLine="0"/>
        <w:rPr>
          <w:rFonts w:ascii="Bookman Old Style" w:eastAsia="Times New Roman" w:hAnsi="Bookman Old Style" w:cs="Times New Roman"/>
          <w:color w:val="000000"/>
          <w:sz w:val="24"/>
          <w:szCs w:val="24"/>
        </w:rPr>
      </w:pPr>
      <w:r w:rsidRPr="00D2359C">
        <w:rPr>
          <w:rFonts w:ascii="Bookman Old Style" w:eastAsia="Times New Roman" w:hAnsi="Bookman Old Style" w:cs="Times New Roman"/>
          <w:color w:val="000000"/>
          <w:sz w:val="24"/>
          <w:szCs w:val="24"/>
        </w:rPr>
        <w:t>Section 8 of the Water Act postulates duties and powers of the Authority who shall ensure t</w:t>
      </w:r>
      <w:r w:rsidR="00336945" w:rsidRPr="00D2359C">
        <w:rPr>
          <w:rFonts w:ascii="Bookman Old Style" w:eastAsia="Times New Roman" w:hAnsi="Bookman Old Style" w:cs="Times New Roman"/>
          <w:color w:val="000000"/>
          <w:sz w:val="24"/>
          <w:szCs w:val="24"/>
        </w:rPr>
        <w:t>hat the undertakers discharge their duties and perform their functions in accordance with the Act</w:t>
      </w:r>
      <w:r w:rsidRPr="00D2359C">
        <w:rPr>
          <w:rFonts w:ascii="Bookman Old Style" w:eastAsia="Times New Roman" w:hAnsi="Bookman Old Style" w:cs="Times New Roman"/>
          <w:color w:val="000000"/>
          <w:sz w:val="24"/>
          <w:szCs w:val="24"/>
        </w:rPr>
        <w:t xml:space="preserve"> or the Authority can </w:t>
      </w:r>
      <w:r w:rsidR="00336945" w:rsidRPr="00D2359C">
        <w:rPr>
          <w:rFonts w:ascii="Bookman Old Style" w:eastAsia="Times New Roman" w:hAnsi="Bookman Old Style" w:cs="Times New Roman"/>
          <w:color w:val="000000"/>
          <w:sz w:val="24"/>
          <w:szCs w:val="24"/>
        </w:rPr>
        <w:t>revise tariffs set by water and sewerage undertakers</w:t>
      </w:r>
      <w:r w:rsidRPr="00D2359C">
        <w:rPr>
          <w:rFonts w:ascii="Bookman Old Style" w:eastAsia="Times New Roman" w:hAnsi="Bookman Old Style" w:cs="Times New Roman"/>
          <w:color w:val="000000"/>
          <w:sz w:val="24"/>
          <w:szCs w:val="24"/>
        </w:rPr>
        <w:t xml:space="preserve"> while exercising powers etc.</w:t>
      </w:r>
      <w:r w:rsidR="00E933CB" w:rsidRPr="00D2359C">
        <w:rPr>
          <w:rFonts w:ascii="Bookman Old Style" w:eastAsia="Times New Roman" w:hAnsi="Bookman Old Style" w:cs="Times New Roman"/>
          <w:color w:val="000000"/>
          <w:sz w:val="24"/>
          <w:szCs w:val="24"/>
        </w:rPr>
        <w:t xml:space="preserve"> whereas section 9 deals with the </w:t>
      </w:r>
      <w:r w:rsidR="00E933CB" w:rsidRPr="007A4240">
        <w:rPr>
          <w:rFonts w:ascii="Bookman Old Style" w:eastAsia="Times New Roman" w:hAnsi="Bookman Old Style" w:cs="Times New Roman"/>
          <w:b/>
          <w:color w:val="000000"/>
          <w:sz w:val="24"/>
          <w:szCs w:val="24"/>
        </w:rPr>
        <w:t>appointment of Director General of the Authority</w:t>
      </w:r>
      <w:r w:rsidRPr="00D2359C">
        <w:rPr>
          <w:rFonts w:ascii="Bookman Old Style" w:eastAsia="Times New Roman" w:hAnsi="Bookman Old Style" w:cs="Times New Roman"/>
          <w:color w:val="000000"/>
          <w:sz w:val="24"/>
          <w:szCs w:val="24"/>
        </w:rPr>
        <w:t xml:space="preserve"> </w:t>
      </w:r>
      <w:r w:rsidR="00E933CB" w:rsidRPr="00D2359C">
        <w:rPr>
          <w:rFonts w:ascii="Bookman Old Style" w:eastAsia="Times New Roman" w:hAnsi="Bookman Old Style" w:cs="Times New Roman"/>
          <w:color w:val="000000"/>
          <w:sz w:val="24"/>
          <w:szCs w:val="24"/>
        </w:rPr>
        <w:t xml:space="preserve">and section 10 pertains to </w:t>
      </w:r>
      <w:r w:rsidR="00E933CB" w:rsidRPr="007A4240">
        <w:rPr>
          <w:rFonts w:ascii="Bookman Old Style" w:eastAsia="Times New Roman" w:hAnsi="Bookman Old Style" w:cs="Times New Roman"/>
          <w:b/>
          <w:color w:val="000000"/>
          <w:sz w:val="24"/>
          <w:szCs w:val="24"/>
        </w:rPr>
        <w:t>Water Undertakers and Sewerage Undertakers</w:t>
      </w:r>
      <w:r w:rsidR="00E933CB" w:rsidRPr="00D2359C">
        <w:rPr>
          <w:rFonts w:ascii="Bookman Old Style" w:eastAsia="Times New Roman" w:hAnsi="Bookman Old Style" w:cs="Times New Roman"/>
          <w:color w:val="000000"/>
          <w:sz w:val="24"/>
          <w:szCs w:val="24"/>
        </w:rPr>
        <w:t xml:space="preserve"> which shall be appointed by the Commission either be a company or local government or a statutory authority for the assigned area, if permission is required from the relevant local government to do so.</w:t>
      </w:r>
      <w:r w:rsidR="003E7802" w:rsidRPr="00D2359C">
        <w:rPr>
          <w:rFonts w:ascii="Bookman Old Style" w:eastAsia="Times New Roman" w:hAnsi="Bookman Old Style" w:cs="Times New Roman"/>
          <w:color w:val="000000"/>
          <w:sz w:val="24"/>
          <w:szCs w:val="24"/>
        </w:rPr>
        <w:t xml:space="preserve"> Section 11 deals with the enforcement of orders while dispensing with the services and consequences of non-compliances. </w:t>
      </w:r>
    </w:p>
    <w:p w:rsidR="003E7802" w:rsidRPr="00D2359C" w:rsidRDefault="003E7802" w:rsidP="00336945">
      <w:pPr>
        <w:ind w:left="0" w:firstLine="0"/>
        <w:jc w:val="center"/>
        <w:rPr>
          <w:rFonts w:ascii="Bookman Old Style" w:eastAsia="Times New Roman" w:hAnsi="Bookman Old Style" w:cs="Times New Roman"/>
          <w:b/>
          <w:bCs/>
          <w:color w:val="000000"/>
          <w:sz w:val="24"/>
          <w:szCs w:val="24"/>
        </w:rPr>
      </w:pPr>
    </w:p>
    <w:p w:rsidR="00336945" w:rsidRPr="00D2359C" w:rsidRDefault="00C27F17" w:rsidP="00C27F17">
      <w:pPr>
        <w:ind w:left="0" w:firstLine="0"/>
        <w:rPr>
          <w:rFonts w:ascii="Bookman Old Style" w:eastAsia="Times New Roman" w:hAnsi="Bookman Old Style" w:cs="Times New Roman"/>
          <w:color w:val="000000"/>
          <w:sz w:val="24"/>
          <w:szCs w:val="24"/>
        </w:rPr>
      </w:pPr>
      <w:r w:rsidRPr="00D2359C">
        <w:rPr>
          <w:rFonts w:ascii="Bookman Old Style" w:eastAsia="Times New Roman" w:hAnsi="Bookman Old Style" w:cs="Times New Roman"/>
          <w:bCs/>
          <w:color w:val="000000"/>
          <w:sz w:val="24"/>
          <w:szCs w:val="24"/>
        </w:rPr>
        <w:t xml:space="preserve">Chapter v deals with the </w:t>
      </w:r>
      <w:r w:rsidRPr="007A4240">
        <w:rPr>
          <w:rFonts w:ascii="Bookman Old Style" w:eastAsia="Times New Roman" w:hAnsi="Bookman Old Style" w:cs="Times New Roman"/>
          <w:b/>
          <w:bCs/>
          <w:color w:val="000000"/>
          <w:sz w:val="24"/>
          <w:szCs w:val="24"/>
        </w:rPr>
        <w:t>water supply to the premises</w:t>
      </w:r>
      <w:r w:rsidR="00FD2215" w:rsidRPr="007A4240">
        <w:rPr>
          <w:rFonts w:ascii="Bookman Old Style" w:eastAsia="Times New Roman" w:hAnsi="Bookman Old Style" w:cs="Times New Roman"/>
          <w:b/>
          <w:bCs/>
          <w:color w:val="000000"/>
          <w:sz w:val="24"/>
          <w:szCs w:val="24"/>
        </w:rPr>
        <w:t xml:space="preserve"> for domestic, industrial</w:t>
      </w:r>
      <w:r w:rsidR="00FD2215" w:rsidRPr="00D2359C">
        <w:rPr>
          <w:rFonts w:ascii="Bookman Old Style" w:eastAsia="Times New Roman" w:hAnsi="Bookman Old Style" w:cs="Times New Roman"/>
          <w:bCs/>
          <w:color w:val="000000"/>
          <w:sz w:val="24"/>
          <w:szCs w:val="24"/>
        </w:rPr>
        <w:t xml:space="preserve"> and public purposes </w:t>
      </w:r>
      <w:r w:rsidRPr="00D2359C">
        <w:rPr>
          <w:rFonts w:ascii="Bookman Old Style" w:eastAsia="Times New Roman" w:hAnsi="Bookman Old Style" w:cs="Times New Roman"/>
          <w:bCs/>
          <w:color w:val="000000"/>
          <w:sz w:val="24"/>
          <w:szCs w:val="24"/>
        </w:rPr>
        <w:t>by water undertakers for which such undertaker shall d</w:t>
      </w:r>
      <w:r w:rsidR="00336945" w:rsidRPr="00D2359C">
        <w:rPr>
          <w:rFonts w:ascii="Bookman Old Style" w:eastAsia="Times New Roman" w:hAnsi="Bookman Old Style" w:cs="Times New Roman"/>
          <w:color w:val="000000"/>
          <w:sz w:val="24"/>
          <w:szCs w:val="24"/>
        </w:rPr>
        <w:t>evelop and maintain an efficient and economical system of water supply</w:t>
      </w:r>
      <w:r w:rsidR="00E61E36" w:rsidRPr="00D2359C">
        <w:rPr>
          <w:rFonts w:ascii="Bookman Old Style" w:eastAsia="Times New Roman" w:hAnsi="Bookman Old Style" w:cs="Times New Roman"/>
          <w:color w:val="000000"/>
          <w:sz w:val="24"/>
          <w:szCs w:val="24"/>
        </w:rPr>
        <w:t xml:space="preserve"> with constancy, pressure and good quality </w:t>
      </w:r>
      <w:r w:rsidR="00336945" w:rsidRPr="00D2359C">
        <w:rPr>
          <w:rFonts w:ascii="Bookman Old Style" w:eastAsia="Times New Roman" w:hAnsi="Bookman Old Style" w:cs="Times New Roman"/>
          <w:color w:val="000000"/>
          <w:sz w:val="24"/>
          <w:szCs w:val="24"/>
        </w:rPr>
        <w:t xml:space="preserve">within its area and to ensure that all such </w:t>
      </w:r>
      <w:r w:rsidRPr="00D2359C">
        <w:rPr>
          <w:rFonts w:ascii="Bookman Old Style" w:eastAsia="Times New Roman" w:hAnsi="Bookman Old Style" w:cs="Times New Roman"/>
          <w:color w:val="000000"/>
          <w:sz w:val="24"/>
          <w:szCs w:val="24"/>
        </w:rPr>
        <w:t xml:space="preserve">arrangements have been made for </w:t>
      </w:r>
      <w:r w:rsidR="00336945" w:rsidRPr="00D2359C">
        <w:rPr>
          <w:rFonts w:ascii="Bookman Old Style" w:eastAsia="Times New Roman" w:hAnsi="Bookman Old Style" w:cs="Times New Roman"/>
          <w:color w:val="000000"/>
          <w:sz w:val="24"/>
          <w:szCs w:val="24"/>
        </w:rPr>
        <w:t>providing supplies of water to premises in that area and for making such supplies available</w:t>
      </w:r>
      <w:r w:rsidRPr="00D2359C">
        <w:rPr>
          <w:rFonts w:ascii="Bookman Old Style" w:eastAsia="Times New Roman" w:hAnsi="Bookman Old Style" w:cs="Times New Roman"/>
          <w:color w:val="000000"/>
          <w:sz w:val="24"/>
          <w:szCs w:val="24"/>
        </w:rPr>
        <w:t xml:space="preserve"> to persons who demand them; and </w:t>
      </w:r>
      <w:r w:rsidR="00336945" w:rsidRPr="00D2359C">
        <w:rPr>
          <w:rFonts w:ascii="Bookman Old Style" w:eastAsia="Times New Roman" w:hAnsi="Bookman Old Style" w:cs="Times New Roman"/>
          <w:color w:val="000000"/>
          <w:sz w:val="24"/>
          <w:szCs w:val="24"/>
        </w:rPr>
        <w:t>for maintaining, improving and extending the water mains and other pipes.</w:t>
      </w:r>
      <w:r w:rsidR="007D1EAD" w:rsidRPr="00D2359C">
        <w:rPr>
          <w:rFonts w:ascii="Bookman Old Style" w:eastAsia="Times New Roman" w:hAnsi="Bookman Old Style" w:cs="Times New Roman"/>
          <w:color w:val="000000"/>
          <w:sz w:val="24"/>
          <w:szCs w:val="24"/>
        </w:rPr>
        <w:t xml:space="preserve"> Moreover, the Water Undertaker has powers to disconnect service pipes and cut off supplies after due service of notice where the demand so arise.</w:t>
      </w:r>
    </w:p>
    <w:p w:rsidR="00336945" w:rsidRPr="00D2359C" w:rsidRDefault="00336945" w:rsidP="00336945">
      <w:pPr>
        <w:ind w:left="0" w:firstLine="0"/>
        <w:rPr>
          <w:rFonts w:ascii="Bookman Old Style" w:eastAsia="Times New Roman" w:hAnsi="Bookman Old Style" w:cs="Calibri"/>
          <w:color w:val="000000"/>
        </w:rPr>
      </w:pPr>
    </w:p>
    <w:p w:rsidR="00336945" w:rsidRPr="00D2359C" w:rsidRDefault="00336945" w:rsidP="00336945">
      <w:pPr>
        <w:ind w:left="0" w:firstLine="0"/>
        <w:rPr>
          <w:rFonts w:ascii="Bookman Old Style" w:eastAsia="Times New Roman" w:hAnsi="Bookman Old Style" w:cs="Calibri"/>
          <w:color w:val="000000"/>
        </w:rPr>
      </w:pPr>
    </w:p>
    <w:p w:rsidR="00336945" w:rsidRPr="00D2359C" w:rsidRDefault="00FD51B4" w:rsidP="00FD51B4">
      <w:pPr>
        <w:ind w:left="0" w:firstLine="0"/>
        <w:rPr>
          <w:rFonts w:ascii="Bookman Old Style" w:eastAsia="Times New Roman" w:hAnsi="Bookman Old Style" w:cs="Times New Roman"/>
          <w:b/>
          <w:color w:val="000000"/>
          <w:sz w:val="24"/>
          <w:szCs w:val="24"/>
          <w:u w:val="single"/>
        </w:rPr>
      </w:pPr>
      <w:r w:rsidRPr="007A4240">
        <w:rPr>
          <w:rFonts w:ascii="Bookman Old Style" w:eastAsia="Times New Roman" w:hAnsi="Bookman Old Style" w:cs="Calibri"/>
          <w:b/>
          <w:color w:val="000000"/>
        </w:rPr>
        <w:t>Water unfit for human consumption</w:t>
      </w:r>
      <w:r w:rsidRPr="00D2359C">
        <w:rPr>
          <w:rFonts w:ascii="Bookman Old Style" w:eastAsia="Times New Roman" w:hAnsi="Bookman Old Style" w:cs="Calibri"/>
          <w:color w:val="000000"/>
        </w:rPr>
        <w:t xml:space="preserve"> has been addressed in the Act under section 22 where upon such complaint the Water undertaker shall be guilty of an offence and is liable, upon conviction, to a fine which may extend to </w:t>
      </w:r>
      <w:r w:rsidRPr="007A4240">
        <w:rPr>
          <w:rFonts w:ascii="Bookman Old Style" w:eastAsia="Times New Roman" w:hAnsi="Bookman Old Style" w:cs="Calibri"/>
          <w:b/>
          <w:color w:val="000000"/>
        </w:rPr>
        <w:t>rupee five hundred thousand</w:t>
      </w:r>
      <w:r w:rsidRPr="00D2359C">
        <w:rPr>
          <w:rFonts w:ascii="Bookman Old Style" w:eastAsia="Times New Roman" w:hAnsi="Bookman Old Style" w:cs="Calibri"/>
          <w:color w:val="000000"/>
        </w:rPr>
        <w:t xml:space="preserve">. Upon such failure to stop supply of such unfit water, </w:t>
      </w:r>
      <w:r w:rsidR="00336945" w:rsidRPr="00D2359C">
        <w:rPr>
          <w:rFonts w:ascii="Bookman Old Style" w:eastAsia="Times New Roman" w:hAnsi="Bookman Old Style" w:cs="Times New Roman"/>
          <w:color w:val="000000"/>
          <w:sz w:val="24"/>
          <w:szCs w:val="24"/>
        </w:rPr>
        <w:t xml:space="preserve">the person shall be guilty of an offence and liable, upon conviction, to a </w:t>
      </w:r>
      <w:r w:rsidR="00336945" w:rsidRPr="007A4240">
        <w:rPr>
          <w:rFonts w:ascii="Bookman Old Style" w:eastAsia="Times New Roman" w:hAnsi="Bookman Old Style" w:cs="Times New Roman"/>
          <w:color w:val="000000"/>
          <w:sz w:val="24"/>
          <w:szCs w:val="24"/>
        </w:rPr>
        <w:t xml:space="preserve">fine which may extend to rupees </w:t>
      </w:r>
      <w:r w:rsidR="00336945" w:rsidRPr="007A4240">
        <w:rPr>
          <w:rFonts w:ascii="Bookman Old Style" w:eastAsia="Times New Roman" w:hAnsi="Bookman Old Style" w:cs="Times New Roman"/>
          <w:b/>
          <w:color w:val="000000"/>
          <w:sz w:val="24"/>
          <w:szCs w:val="24"/>
        </w:rPr>
        <w:t>fifty thousand or imprisonment which may</w:t>
      </w:r>
      <w:r w:rsidRPr="007A4240">
        <w:rPr>
          <w:rFonts w:ascii="Bookman Old Style" w:eastAsia="Times New Roman" w:hAnsi="Bookman Old Style" w:cs="Times New Roman"/>
          <w:b/>
          <w:color w:val="000000"/>
          <w:sz w:val="24"/>
          <w:szCs w:val="24"/>
        </w:rPr>
        <w:t xml:space="preserve"> extend to three months or both</w:t>
      </w:r>
      <w:r w:rsidRPr="007A4240">
        <w:rPr>
          <w:rFonts w:ascii="Bookman Old Style" w:eastAsia="Times New Roman" w:hAnsi="Bookman Old Style" w:cs="Times New Roman"/>
          <w:color w:val="000000"/>
          <w:sz w:val="24"/>
          <w:szCs w:val="24"/>
        </w:rPr>
        <w:t>.</w:t>
      </w:r>
    </w:p>
    <w:p w:rsidR="00FD51B4" w:rsidRPr="00D2359C" w:rsidRDefault="00FD51B4" w:rsidP="00FD51B4">
      <w:pPr>
        <w:ind w:left="0" w:firstLine="0"/>
        <w:rPr>
          <w:rFonts w:ascii="Bookman Old Style" w:eastAsia="Times New Roman" w:hAnsi="Bookman Old Style" w:cs="Times New Roman"/>
          <w:b/>
          <w:color w:val="000000"/>
          <w:sz w:val="24"/>
          <w:szCs w:val="24"/>
          <w:u w:val="single"/>
        </w:rPr>
      </w:pPr>
    </w:p>
    <w:p w:rsidR="00336945" w:rsidRPr="00D2359C" w:rsidRDefault="00545531" w:rsidP="00545531">
      <w:pPr>
        <w:ind w:left="0" w:firstLine="0"/>
        <w:rPr>
          <w:rFonts w:ascii="Bookman Old Style" w:eastAsia="Times New Roman" w:hAnsi="Bookman Old Style" w:cs="Times New Roman"/>
          <w:b/>
          <w:color w:val="000000"/>
          <w:sz w:val="24"/>
          <w:szCs w:val="24"/>
        </w:rPr>
      </w:pPr>
      <w:r w:rsidRPr="007A4240">
        <w:rPr>
          <w:rFonts w:ascii="Bookman Old Style" w:eastAsia="Times New Roman" w:hAnsi="Bookman Old Style" w:cs="Times New Roman"/>
          <w:color w:val="000000"/>
          <w:sz w:val="24"/>
          <w:szCs w:val="24"/>
        </w:rPr>
        <w:t>The Act too placed</w:t>
      </w:r>
      <w:r w:rsidRPr="007A4240">
        <w:rPr>
          <w:rFonts w:ascii="Bookman Old Style" w:eastAsia="Times New Roman" w:hAnsi="Bookman Old Style" w:cs="Times New Roman"/>
          <w:b/>
          <w:color w:val="000000"/>
          <w:sz w:val="24"/>
          <w:szCs w:val="24"/>
        </w:rPr>
        <w:t xml:space="preserve"> penalty </w:t>
      </w:r>
      <w:r w:rsidRPr="007A4240">
        <w:rPr>
          <w:rFonts w:ascii="Bookman Old Style" w:eastAsia="Times New Roman" w:hAnsi="Bookman Old Style" w:cs="Times New Roman"/>
          <w:color w:val="000000"/>
          <w:sz w:val="24"/>
          <w:szCs w:val="24"/>
        </w:rPr>
        <w:t>in shape of punishment upon the owner or occupier of</w:t>
      </w:r>
      <w:r w:rsidRPr="007A4240">
        <w:rPr>
          <w:rFonts w:ascii="Bookman Old Style" w:eastAsia="Times New Roman" w:hAnsi="Bookman Old Style" w:cs="Times New Roman"/>
          <w:b/>
          <w:color w:val="000000"/>
          <w:sz w:val="24"/>
          <w:szCs w:val="24"/>
        </w:rPr>
        <w:t xml:space="preserve"> </w:t>
      </w:r>
      <w:r w:rsidR="00336945" w:rsidRPr="00D2359C">
        <w:rPr>
          <w:rFonts w:ascii="Bookman Old Style" w:eastAsia="Times New Roman" w:hAnsi="Bookman Old Style" w:cs="Times New Roman"/>
          <w:color w:val="000000"/>
          <w:sz w:val="24"/>
          <w:szCs w:val="24"/>
        </w:rPr>
        <w:t>any premises to which a supply of water is provided by a water undertaker, intentionally or negligently, causes or suffers any water fitting for which he is responsible to be or remain</w:t>
      </w:r>
      <w:r w:rsidR="007A4240">
        <w:rPr>
          <w:rFonts w:ascii="Bookman Old Style" w:eastAsia="Times New Roman" w:hAnsi="Bookman Old Style" w:cs="Times New Roman"/>
          <w:color w:val="000000"/>
          <w:sz w:val="24"/>
          <w:szCs w:val="24"/>
        </w:rPr>
        <w:t>s</w:t>
      </w:r>
      <w:r w:rsidR="00336945" w:rsidRPr="00D2359C">
        <w:rPr>
          <w:rFonts w:ascii="Bookman Old Style" w:eastAsia="Times New Roman" w:hAnsi="Bookman Old Style" w:cs="Times New Roman"/>
          <w:color w:val="000000"/>
          <w:sz w:val="24"/>
          <w:szCs w:val="24"/>
        </w:rPr>
        <w:t xml:space="preserve"> so</w:t>
      </w:r>
      <w:r w:rsidR="00336945" w:rsidRPr="007A4240">
        <w:rPr>
          <w:rFonts w:ascii="Bookman Old Style" w:eastAsia="Times New Roman" w:hAnsi="Bookman Old Style" w:cs="Times New Roman"/>
          <w:b/>
          <w:color w:val="000000"/>
          <w:sz w:val="24"/>
          <w:szCs w:val="24"/>
        </w:rPr>
        <w:t xml:space="preserve"> out of order</w:t>
      </w:r>
      <w:r w:rsidR="00336945" w:rsidRPr="00D2359C">
        <w:rPr>
          <w:rFonts w:ascii="Bookman Old Style" w:eastAsia="Times New Roman" w:hAnsi="Bookman Old Style" w:cs="Times New Roman"/>
          <w:color w:val="000000"/>
          <w:sz w:val="24"/>
          <w:szCs w:val="24"/>
        </w:rPr>
        <w:t xml:space="preserve">, so in need of repair </w:t>
      </w:r>
      <w:r w:rsidR="00336945" w:rsidRPr="00D2359C">
        <w:rPr>
          <w:rFonts w:ascii="Bookman Old Style" w:eastAsia="Times New Roman" w:hAnsi="Bookman Old Style" w:cs="Times New Roman"/>
          <w:color w:val="000000"/>
          <w:sz w:val="24"/>
          <w:szCs w:val="24"/>
        </w:rPr>
        <w:lastRenderedPageBreak/>
        <w:t>or so const</w:t>
      </w:r>
      <w:r w:rsidRPr="00D2359C">
        <w:rPr>
          <w:rFonts w:ascii="Bookman Old Style" w:eastAsia="Times New Roman" w:hAnsi="Bookman Old Style" w:cs="Times New Roman"/>
          <w:color w:val="000000"/>
          <w:sz w:val="24"/>
          <w:szCs w:val="24"/>
        </w:rPr>
        <w:t>ructed or adapted or to be used or contaminate water by return of any substance from those premises to that main or pipe or water is likely to be contaminated before it is used, or is wasted, misused or unduly consumed shall b</w:t>
      </w:r>
      <w:r w:rsidR="00336945" w:rsidRPr="00D2359C">
        <w:rPr>
          <w:rFonts w:ascii="Bookman Old Style" w:eastAsia="Times New Roman" w:hAnsi="Bookman Old Style" w:cs="Times New Roman"/>
          <w:color w:val="000000"/>
          <w:sz w:val="24"/>
          <w:szCs w:val="24"/>
        </w:rPr>
        <w:t xml:space="preserve">e guilty of an offence and liable, upon conviction, to a fine not </w:t>
      </w:r>
      <w:r w:rsidR="00336945" w:rsidRPr="00D2359C">
        <w:rPr>
          <w:rFonts w:ascii="Bookman Old Style" w:eastAsia="Times New Roman" w:hAnsi="Bookman Old Style" w:cs="Times New Roman"/>
          <w:b/>
          <w:color w:val="000000"/>
          <w:sz w:val="24"/>
          <w:szCs w:val="24"/>
        </w:rPr>
        <w:t>exceeding rupees one hundred thousand.</w:t>
      </w:r>
      <w:r w:rsidRPr="00D2359C">
        <w:rPr>
          <w:rFonts w:ascii="Bookman Old Style" w:eastAsia="Times New Roman" w:hAnsi="Bookman Old Style" w:cs="Times New Roman"/>
          <w:b/>
          <w:color w:val="000000"/>
          <w:sz w:val="24"/>
          <w:szCs w:val="24"/>
        </w:rPr>
        <w:t xml:space="preserve"> </w:t>
      </w:r>
      <w:r w:rsidRPr="00C20A64">
        <w:rPr>
          <w:rFonts w:ascii="Bookman Old Style" w:eastAsia="Times New Roman" w:hAnsi="Bookman Old Style" w:cs="Times New Roman"/>
          <w:color w:val="000000"/>
          <w:sz w:val="24"/>
          <w:szCs w:val="24"/>
        </w:rPr>
        <w:t>And in this regard, a</w:t>
      </w:r>
      <w:r w:rsidR="00336945" w:rsidRPr="00C20A64">
        <w:rPr>
          <w:rFonts w:ascii="Bookman Old Style" w:eastAsia="Times New Roman" w:hAnsi="Bookman Old Style" w:cs="Times New Roman"/>
          <w:color w:val="000000"/>
          <w:sz w:val="24"/>
          <w:szCs w:val="24"/>
        </w:rPr>
        <w:t>ny</w:t>
      </w:r>
      <w:r w:rsidR="00336945" w:rsidRPr="00D2359C">
        <w:rPr>
          <w:rFonts w:ascii="Bookman Old Style" w:eastAsia="Times New Roman" w:hAnsi="Bookman Old Style" w:cs="Times New Roman"/>
          <w:color w:val="000000"/>
          <w:sz w:val="24"/>
          <w:szCs w:val="24"/>
        </w:rPr>
        <w:t xml:space="preserve"> person who uses any water supplied to any premises by a water undertaker for a purpose other than the one for which it is supplied shall, unless the other purpose is the extinguishment of fire, be guilty of an offence and liable, upon conviction, </w:t>
      </w:r>
      <w:r w:rsidR="00336945" w:rsidRPr="00D2359C">
        <w:rPr>
          <w:rFonts w:ascii="Bookman Old Style" w:eastAsia="Times New Roman" w:hAnsi="Bookman Old Style" w:cs="Times New Roman"/>
          <w:b/>
          <w:color w:val="000000"/>
          <w:sz w:val="24"/>
          <w:szCs w:val="24"/>
        </w:rPr>
        <w:t>to a fine not exceeding rupees two hundred thousand.</w:t>
      </w:r>
    </w:p>
    <w:p w:rsidR="00545531" w:rsidRPr="00D2359C" w:rsidRDefault="00545531" w:rsidP="00545531">
      <w:pPr>
        <w:ind w:left="0" w:firstLine="0"/>
        <w:rPr>
          <w:rFonts w:ascii="Bookman Old Style" w:eastAsia="Times New Roman" w:hAnsi="Bookman Old Style" w:cs="Times New Roman"/>
          <w:b/>
          <w:color w:val="000000"/>
          <w:sz w:val="24"/>
          <w:szCs w:val="24"/>
        </w:rPr>
      </w:pPr>
    </w:p>
    <w:p w:rsidR="002F53B2" w:rsidRPr="00D2359C" w:rsidRDefault="008A263B" w:rsidP="002F53B2">
      <w:pPr>
        <w:ind w:left="0" w:firstLine="0"/>
        <w:rPr>
          <w:rFonts w:ascii="Bookman Old Style" w:eastAsia="Times New Roman" w:hAnsi="Bookman Old Style" w:cs="Arial"/>
          <w:color w:val="000000"/>
          <w:sz w:val="24"/>
          <w:szCs w:val="24"/>
        </w:rPr>
      </w:pPr>
      <w:r w:rsidRPr="00D2359C">
        <w:rPr>
          <w:rFonts w:ascii="Bookman Old Style" w:eastAsia="Times New Roman" w:hAnsi="Bookman Old Style" w:cs="Times New Roman"/>
          <w:b/>
          <w:bCs/>
          <w:color w:val="000000"/>
          <w:sz w:val="24"/>
          <w:szCs w:val="24"/>
        </w:rPr>
        <w:t>Section 28 provides s</w:t>
      </w:r>
      <w:r w:rsidR="00336945" w:rsidRPr="00D2359C">
        <w:rPr>
          <w:rFonts w:ascii="Bookman Old Style" w:eastAsia="Times New Roman" w:hAnsi="Bookman Old Style" w:cs="Times New Roman"/>
          <w:b/>
          <w:bCs/>
          <w:color w:val="000000"/>
          <w:sz w:val="24"/>
          <w:szCs w:val="24"/>
        </w:rPr>
        <w:t>tandards of wholesomeness of water</w:t>
      </w:r>
      <w:r w:rsidRPr="00D2359C">
        <w:rPr>
          <w:rFonts w:ascii="Bookman Old Style" w:eastAsia="Times New Roman" w:hAnsi="Bookman Old Style" w:cs="Times New Roman"/>
          <w:color w:val="000000"/>
          <w:sz w:val="24"/>
          <w:szCs w:val="24"/>
        </w:rPr>
        <w:t xml:space="preserve"> which needs to be fit for the purposes and the Commission is competent to </w:t>
      </w:r>
      <w:r w:rsidR="002F53B2" w:rsidRPr="00D2359C">
        <w:rPr>
          <w:rFonts w:ascii="Bookman Old Style" w:eastAsia="Times New Roman" w:hAnsi="Bookman Old Style" w:cs="Times New Roman"/>
          <w:color w:val="000000"/>
          <w:sz w:val="24"/>
          <w:szCs w:val="24"/>
        </w:rPr>
        <w:t xml:space="preserve">frame regulations for the purposes of determining the wholesomeness of water. </w:t>
      </w:r>
    </w:p>
    <w:p w:rsidR="001450D1" w:rsidRPr="00D2359C" w:rsidRDefault="001450D1" w:rsidP="00181E76">
      <w:pPr>
        <w:ind w:left="0" w:firstLine="0"/>
        <w:rPr>
          <w:rFonts w:ascii="Bookman Old Style" w:eastAsia="Times New Roman" w:hAnsi="Bookman Old Style" w:cs="Arial"/>
          <w:color w:val="000000"/>
          <w:sz w:val="24"/>
          <w:szCs w:val="24"/>
        </w:rPr>
      </w:pPr>
    </w:p>
    <w:p w:rsidR="005B7B13" w:rsidRPr="00D2359C" w:rsidRDefault="00181E76" w:rsidP="005B7B13">
      <w:pPr>
        <w:ind w:left="0" w:firstLine="0"/>
        <w:rPr>
          <w:rFonts w:ascii="Bookman Old Style" w:eastAsia="Times New Roman" w:hAnsi="Bookman Old Style" w:cs="Arial"/>
          <w:color w:val="000000"/>
          <w:sz w:val="24"/>
          <w:szCs w:val="24"/>
        </w:rPr>
      </w:pPr>
      <w:r w:rsidRPr="00D2359C">
        <w:rPr>
          <w:rFonts w:ascii="Bookman Old Style" w:eastAsia="Times New Roman" w:hAnsi="Bookman Old Style" w:cs="Arial"/>
          <w:b/>
          <w:color w:val="000000"/>
          <w:sz w:val="24"/>
          <w:szCs w:val="24"/>
        </w:rPr>
        <w:t>Chapter VI</w:t>
      </w:r>
      <w:r w:rsidRPr="00D2359C">
        <w:rPr>
          <w:rFonts w:ascii="Bookman Old Style" w:eastAsia="Times New Roman" w:hAnsi="Bookman Old Style" w:cs="Arial"/>
          <w:color w:val="000000"/>
          <w:sz w:val="24"/>
          <w:szCs w:val="24"/>
        </w:rPr>
        <w:t xml:space="preserve"> of the Water Act deals with the provisions of sewerage services of sewerage functions, standards of performance, supply of sewerage services for domestic purposes, performance of sewerage functions by local </w:t>
      </w:r>
      <w:r w:rsidR="005B7B13" w:rsidRPr="00D2359C">
        <w:rPr>
          <w:rFonts w:ascii="Bookman Old Style" w:eastAsia="Times New Roman" w:hAnsi="Bookman Old Style" w:cs="Arial"/>
          <w:color w:val="000000"/>
          <w:sz w:val="24"/>
          <w:szCs w:val="24"/>
        </w:rPr>
        <w:t>authorities and trade effluents with power to disconnect connection for trade effluent and permission to dispose of waste water or trade effluent directly.</w:t>
      </w:r>
    </w:p>
    <w:p w:rsidR="005B7B13" w:rsidRPr="00D2359C" w:rsidRDefault="005B7B13" w:rsidP="005B7B13">
      <w:pPr>
        <w:ind w:left="0" w:firstLine="0"/>
        <w:rPr>
          <w:rFonts w:ascii="Bookman Old Style" w:eastAsia="Times New Roman" w:hAnsi="Bookman Old Style" w:cs="Arial"/>
          <w:color w:val="000000"/>
          <w:sz w:val="24"/>
          <w:szCs w:val="24"/>
        </w:rPr>
      </w:pPr>
    </w:p>
    <w:p w:rsidR="00336945" w:rsidRPr="00D2359C" w:rsidRDefault="005B7B13" w:rsidP="00E44F6C">
      <w:pPr>
        <w:ind w:left="0" w:firstLine="0"/>
        <w:rPr>
          <w:rFonts w:ascii="Bookman Old Style" w:eastAsia="Times New Roman" w:hAnsi="Bookman Old Style" w:cs="Arial"/>
          <w:color w:val="000000"/>
          <w:sz w:val="24"/>
          <w:szCs w:val="24"/>
        </w:rPr>
      </w:pPr>
      <w:r w:rsidRPr="00D2359C">
        <w:rPr>
          <w:rFonts w:ascii="Bookman Old Style" w:eastAsia="Times New Roman" w:hAnsi="Bookman Old Style" w:cs="Arial"/>
          <w:b/>
          <w:color w:val="000000"/>
          <w:sz w:val="24"/>
          <w:szCs w:val="24"/>
        </w:rPr>
        <w:t>Chapter VII</w:t>
      </w:r>
      <w:r w:rsidRPr="00D2359C">
        <w:rPr>
          <w:rFonts w:ascii="Bookman Old Style" w:eastAsia="Times New Roman" w:hAnsi="Bookman Old Style" w:cs="Arial"/>
          <w:color w:val="000000"/>
          <w:sz w:val="24"/>
          <w:szCs w:val="24"/>
        </w:rPr>
        <w:t xml:space="preserve"> deals with the charging for services provided by undertakers with powers of undertaker to charge in terms of section 38 of the Water Act, liability of occupiers to pay charges, charging by volume and to modify charging, if so required. As the meters for water supply has been suggested so provisions has been framed for offenc</w:t>
      </w:r>
      <w:r w:rsidR="00E44F6C" w:rsidRPr="00D2359C">
        <w:rPr>
          <w:rFonts w:ascii="Bookman Old Style" w:eastAsia="Times New Roman" w:hAnsi="Bookman Old Style" w:cs="Arial"/>
          <w:color w:val="000000"/>
          <w:sz w:val="24"/>
          <w:szCs w:val="24"/>
        </w:rPr>
        <w:t xml:space="preserve">es of tempering with the meters shall be guilty of fine not exceeding </w:t>
      </w:r>
      <w:r w:rsidR="00E44F6C" w:rsidRPr="00C20A64">
        <w:rPr>
          <w:rFonts w:ascii="Bookman Old Style" w:eastAsia="Times New Roman" w:hAnsi="Bookman Old Style" w:cs="Arial"/>
          <w:b/>
          <w:color w:val="000000"/>
          <w:sz w:val="24"/>
          <w:szCs w:val="24"/>
        </w:rPr>
        <w:t>rupees fifty thousand</w:t>
      </w:r>
      <w:r w:rsidR="00E44F6C" w:rsidRPr="00D2359C">
        <w:rPr>
          <w:rFonts w:ascii="Bookman Old Style" w:eastAsia="Times New Roman" w:hAnsi="Bookman Old Style" w:cs="Arial"/>
          <w:color w:val="000000"/>
          <w:sz w:val="24"/>
          <w:szCs w:val="24"/>
        </w:rPr>
        <w:t xml:space="preserve">. </w:t>
      </w:r>
    </w:p>
    <w:p w:rsidR="00336945" w:rsidRPr="00D2359C" w:rsidRDefault="00336945" w:rsidP="00336945">
      <w:pPr>
        <w:ind w:left="0" w:firstLine="0"/>
        <w:jc w:val="center"/>
        <w:rPr>
          <w:rFonts w:ascii="Bookman Old Style" w:eastAsia="Times New Roman" w:hAnsi="Bookman Old Style" w:cs="Times New Roman"/>
          <w:b/>
          <w:bCs/>
          <w:color w:val="000000"/>
          <w:sz w:val="24"/>
          <w:szCs w:val="24"/>
        </w:rPr>
      </w:pPr>
      <w:r w:rsidRPr="00D2359C">
        <w:rPr>
          <w:rFonts w:ascii="Bookman Old Style" w:eastAsia="Times New Roman" w:hAnsi="Bookman Old Style" w:cs="Times New Roman"/>
          <w:b/>
          <w:bCs/>
          <w:color w:val="000000"/>
          <w:sz w:val="24"/>
          <w:szCs w:val="24"/>
        </w:rPr>
        <w:t> </w:t>
      </w:r>
    </w:p>
    <w:p w:rsidR="00E44F6C" w:rsidRPr="00D2359C" w:rsidRDefault="00E44F6C" w:rsidP="00F9177D">
      <w:pPr>
        <w:ind w:left="0" w:firstLine="0"/>
        <w:rPr>
          <w:rFonts w:ascii="Bookman Old Style" w:eastAsia="Times New Roman" w:hAnsi="Bookman Old Style" w:cs="Times New Roman"/>
          <w:color w:val="000000"/>
          <w:sz w:val="24"/>
          <w:szCs w:val="24"/>
        </w:rPr>
      </w:pPr>
      <w:r w:rsidRPr="00D2359C">
        <w:rPr>
          <w:rFonts w:ascii="Bookman Old Style" w:eastAsia="Times New Roman" w:hAnsi="Bookman Old Style" w:cs="Times New Roman"/>
          <w:b/>
          <w:bCs/>
          <w:color w:val="000000"/>
          <w:sz w:val="24"/>
          <w:szCs w:val="24"/>
        </w:rPr>
        <w:t xml:space="preserve">Chapter VIII </w:t>
      </w:r>
      <w:r w:rsidRPr="00D2359C">
        <w:rPr>
          <w:rFonts w:ascii="Bookman Old Style" w:eastAsia="Times New Roman" w:hAnsi="Bookman Old Style" w:cs="Times New Roman"/>
          <w:bCs/>
          <w:color w:val="000000"/>
          <w:sz w:val="24"/>
          <w:szCs w:val="24"/>
        </w:rPr>
        <w:t xml:space="preserve">deals with the abstraction and disposal of licenses, terms and conditions of the licenses </w:t>
      </w:r>
      <w:proofErr w:type="spellStart"/>
      <w:r w:rsidRPr="00D2359C">
        <w:rPr>
          <w:rFonts w:ascii="Bookman Old Style" w:eastAsia="Times New Roman" w:hAnsi="Bookman Old Style" w:cs="Times New Roman"/>
          <w:bCs/>
          <w:color w:val="000000"/>
          <w:sz w:val="24"/>
          <w:szCs w:val="24"/>
        </w:rPr>
        <w:t>alongwith</w:t>
      </w:r>
      <w:proofErr w:type="spellEnd"/>
      <w:r w:rsidRPr="00D2359C">
        <w:rPr>
          <w:rFonts w:ascii="Bookman Old Style" w:eastAsia="Times New Roman" w:hAnsi="Bookman Old Style" w:cs="Times New Roman"/>
          <w:bCs/>
          <w:color w:val="000000"/>
          <w:sz w:val="24"/>
          <w:szCs w:val="24"/>
        </w:rPr>
        <w:t xml:space="preserve"> </w:t>
      </w:r>
      <w:proofErr w:type="spellStart"/>
      <w:r w:rsidRPr="00D2359C">
        <w:rPr>
          <w:rFonts w:ascii="Bookman Old Style" w:eastAsia="Times New Roman" w:hAnsi="Bookman Old Style" w:cs="Times New Roman"/>
          <w:b/>
          <w:bCs/>
          <w:color w:val="000000"/>
          <w:sz w:val="24"/>
          <w:szCs w:val="24"/>
        </w:rPr>
        <w:t>Chpater</w:t>
      </w:r>
      <w:proofErr w:type="spellEnd"/>
      <w:r w:rsidRPr="00D2359C">
        <w:rPr>
          <w:rFonts w:ascii="Bookman Old Style" w:eastAsia="Times New Roman" w:hAnsi="Bookman Old Style" w:cs="Times New Roman"/>
          <w:b/>
          <w:bCs/>
          <w:color w:val="000000"/>
          <w:sz w:val="24"/>
          <w:szCs w:val="24"/>
        </w:rPr>
        <w:t xml:space="preserve"> IX</w:t>
      </w:r>
      <w:r w:rsidRPr="00D2359C">
        <w:rPr>
          <w:rFonts w:ascii="Bookman Old Style" w:eastAsia="Times New Roman" w:hAnsi="Bookman Old Style" w:cs="Times New Roman"/>
          <w:bCs/>
          <w:color w:val="000000"/>
          <w:sz w:val="24"/>
          <w:szCs w:val="24"/>
        </w:rPr>
        <w:t xml:space="preserve"> </w:t>
      </w:r>
      <w:r w:rsidR="00C20A64">
        <w:rPr>
          <w:rFonts w:ascii="Bookman Old Style" w:eastAsia="Times New Roman" w:hAnsi="Bookman Old Style" w:cs="Times New Roman"/>
          <w:bCs/>
          <w:color w:val="000000"/>
          <w:sz w:val="24"/>
          <w:szCs w:val="24"/>
        </w:rPr>
        <w:t xml:space="preserve">which </w:t>
      </w:r>
      <w:r w:rsidRPr="00D2359C">
        <w:rPr>
          <w:rFonts w:ascii="Bookman Old Style" w:eastAsia="Times New Roman" w:hAnsi="Bookman Old Style" w:cs="Times New Roman"/>
          <w:bCs/>
          <w:color w:val="000000"/>
          <w:sz w:val="24"/>
          <w:szCs w:val="24"/>
        </w:rPr>
        <w:t>relates to water conservation during droughts imposing</w:t>
      </w:r>
      <w:r w:rsidRPr="00D2359C">
        <w:rPr>
          <w:rFonts w:ascii="Bookman Old Style" w:eastAsia="Times New Roman" w:hAnsi="Bookman Old Style" w:cs="Times New Roman"/>
          <w:color w:val="000000"/>
          <w:sz w:val="24"/>
          <w:szCs w:val="24"/>
        </w:rPr>
        <w:t xml:space="preserve"> fine which may extend to </w:t>
      </w:r>
      <w:r w:rsidRPr="00C20A64">
        <w:rPr>
          <w:rFonts w:ascii="Bookman Old Style" w:eastAsia="Times New Roman" w:hAnsi="Bookman Old Style" w:cs="Times New Roman"/>
          <w:b/>
          <w:color w:val="000000"/>
          <w:sz w:val="24"/>
          <w:szCs w:val="24"/>
        </w:rPr>
        <w:t>rupees five hundred thousand</w:t>
      </w:r>
      <w:r w:rsidRPr="00D2359C">
        <w:rPr>
          <w:rFonts w:ascii="Bookman Old Style" w:eastAsia="Times New Roman" w:hAnsi="Bookman Old Style" w:cs="Times New Roman"/>
          <w:color w:val="000000"/>
          <w:sz w:val="24"/>
          <w:szCs w:val="24"/>
        </w:rPr>
        <w:t xml:space="preserve"> in cases where the person takes or uses water in contravention of a prohibition or limitation imposed upon it or fails to construct or maintain a gauge or other apparatus for measuring the flow of water which he is required to do so in terms of section 47 and 48 </w:t>
      </w:r>
      <w:r w:rsidR="0052392F" w:rsidRPr="00D2359C">
        <w:rPr>
          <w:rFonts w:ascii="Bookman Old Style" w:eastAsia="Times New Roman" w:hAnsi="Bookman Old Style" w:cs="Times New Roman"/>
          <w:color w:val="000000"/>
          <w:sz w:val="24"/>
          <w:szCs w:val="24"/>
        </w:rPr>
        <w:t>of the Act.</w:t>
      </w:r>
    </w:p>
    <w:p w:rsidR="0052392F" w:rsidRPr="00D2359C" w:rsidRDefault="0052392F" w:rsidP="00336945">
      <w:pPr>
        <w:ind w:left="0" w:firstLine="0"/>
        <w:jc w:val="center"/>
        <w:rPr>
          <w:rFonts w:ascii="Bookman Old Style" w:eastAsia="Times New Roman" w:hAnsi="Bookman Old Style" w:cs="Times New Roman"/>
          <w:b/>
          <w:bCs/>
          <w:color w:val="000000"/>
          <w:sz w:val="24"/>
          <w:szCs w:val="24"/>
        </w:rPr>
      </w:pPr>
    </w:p>
    <w:p w:rsidR="000001A9" w:rsidRPr="00D2359C" w:rsidRDefault="000001A9" w:rsidP="000001A9">
      <w:pPr>
        <w:ind w:left="0" w:firstLine="0"/>
        <w:rPr>
          <w:rFonts w:ascii="Bookman Old Style" w:eastAsia="Times New Roman" w:hAnsi="Bookman Old Style" w:cs="Times New Roman"/>
          <w:color w:val="000000"/>
          <w:sz w:val="24"/>
          <w:szCs w:val="24"/>
        </w:rPr>
      </w:pPr>
      <w:r w:rsidRPr="00D2359C">
        <w:rPr>
          <w:rFonts w:ascii="Bookman Old Style" w:eastAsia="Times New Roman" w:hAnsi="Bookman Old Style" w:cs="Times New Roman"/>
          <w:bCs/>
          <w:color w:val="000000"/>
          <w:sz w:val="24"/>
          <w:szCs w:val="24"/>
        </w:rPr>
        <w:t>The Water Act regard duties towards environmental and recreational purposes where under, in terms of section 48 of the Act, the Government and every authority established under the Act to formulate or consider any proposal</w:t>
      </w:r>
      <w:r w:rsidRPr="00D2359C">
        <w:rPr>
          <w:rFonts w:ascii="Bookman Old Style" w:eastAsia="Times New Roman" w:hAnsi="Bookman Old Style" w:cs="Times New Roman"/>
          <w:color w:val="000000"/>
          <w:sz w:val="14"/>
          <w:szCs w:val="14"/>
        </w:rPr>
        <w:t xml:space="preserve"> </w:t>
      </w:r>
      <w:r w:rsidR="00336945" w:rsidRPr="00D2359C">
        <w:rPr>
          <w:rFonts w:ascii="Bookman Old Style" w:eastAsia="Times New Roman" w:hAnsi="Bookman Old Style" w:cs="Times New Roman"/>
          <w:color w:val="000000"/>
          <w:sz w:val="24"/>
          <w:szCs w:val="24"/>
        </w:rPr>
        <w:t>to further the conservation and enhancement of natural beauty and the conservation of flora and fauna and geological or </w:t>
      </w:r>
      <w:proofErr w:type="spellStart"/>
      <w:r w:rsidR="00336945" w:rsidRPr="00D2359C">
        <w:rPr>
          <w:rFonts w:ascii="Bookman Old Style" w:eastAsia="Times New Roman" w:hAnsi="Bookman Old Style" w:cs="Times New Roman"/>
          <w:color w:val="000000"/>
          <w:sz w:val="24"/>
          <w:szCs w:val="24"/>
        </w:rPr>
        <w:t>physio</w:t>
      </w:r>
      <w:proofErr w:type="spellEnd"/>
      <w:r w:rsidR="00336945" w:rsidRPr="00D2359C">
        <w:rPr>
          <w:rFonts w:ascii="Bookman Old Style" w:eastAsia="Times New Roman" w:hAnsi="Bookman Old Style" w:cs="Times New Roman"/>
          <w:color w:val="000000"/>
          <w:sz w:val="24"/>
          <w:szCs w:val="24"/>
        </w:rPr>
        <w:t>-geographical features or special interest;</w:t>
      </w:r>
      <w:r w:rsidRPr="00D2359C">
        <w:rPr>
          <w:rFonts w:ascii="Bookman Old Style" w:eastAsia="Times New Roman" w:hAnsi="Bookman Old Style" w:cs="Times New Roman"/>
          <w:color w:val="000000"/>
          <w:sz w:val="24"/>
          <w:szCs w:val="24"/>
        </w:rPr>
        <w:t xml:space="preserve"> </w:t>
      </w:r>
      <w:r w:rsidR="00336945" w:rsidRPr="00D2359C">
        <w:rPr>
          <w:rFonts w:ascii="Bookman Old Style" w:eastAsia="Times New Roman" w:hAnsi="Bookman Old Style" w:cs="Times New Roman"/>
          <w:color w:val="000000"/>
          <w:sz w:val="24"/>
          <w:szCs w:val="24"/>
        </w:rPr>
        <w:t>to have regard to the desirability of protecting and conserving buildings, sites and objects of archeological, architectural or historic interest;</w:t>
      </w:r>
      <w:r w:rsidRPr="00D2359C">
        <w:rPr>
          <w:rFonts w:ascii="Bookman Old Style" w:eastAsia="Times New Roman" w:hAnsi="Bookman Old Style" w:cs="Calibri"/>
          <w:color w:val="000000"/>
        </w:rPr>
        <w:t xml:space="preserve"> </w:t>
      </w:r>
      <w:r w:rsidR="00336945" w:rsidRPr="00D2359C">
        <w:rPr>
          <w:rFonts w:ascii="Bookman Old Style" w:eastAsia="Times New Roman" w:hAnsi="Bookman Old Style" w:cs="Times New Roman"/>
          <w:color w:val="000000"/>
          <w:sz w:val="24"/>
          <w:szCs w:val="24"/>
        </w:rPr>
        <w:t>to have regard to the desirability of preserving and maintaining for the public freedom of access and visiting any place of natural beauty or building or site or object of archeological, arc</w:t>
      </w:r>
      <w:r w:rsidRPr="00D2359C">
        <w:rPr>
          <w:rFonts w:ascii="Bookman Old Style" w:eastAsia="Times New Roman" w:hAnsi="Bookman Old Style" w:cs="Times New Roman"/>
          <w:color w:val="000000"/>
          <w:sz w:val="24"/>
          <w:szCs w:val="24"/>
        </w:rPr>
        <w:t xml:space="preserve">hitectural or historic </w:t>
      </w:r>
      <w:r w:rsidRPr="00D2359C">
        <w:rPr>
          <w:rFonts w:ascii="Bookman Old Style" w:eastAsia="Times New Roman" w:hAnsi="Bookman Old Style" w:cs="Times New Roman"/>
          <w:color w:val="000000"/>
          <w:sz w:val="24"/>
          <w:szCs w:val="24"/>
        </w:rPr>
        <w:lastRenderedPageBreak/>
        <w:t xml:space="preserve">interest to promote </w:t>
      </w:r>
      <w:r w:rsidR="00336945" w:rsidRPr="00D2359C">
        <w:rPr>
          <w:rFonts w:ascii="Bookman Old Style" w:eastAsia="Times New Roman" w:hAnsi="Bookman Old Style" w:cs="Times New Roman"/>
          <w:color w:val="000000"/>
          <w:sz w:val="24"/>
          <w:szCs w:val="24"/>
        </w:rPr>
        <w:t>the conservation an</w:t>
      </w:r>
      <w:r w:rsidRPr="00D2359C">
        <w:rPr>
          <w:rFonts w:ascii="Bookman Old Style" w:eastAsia="Times New Roman" w:hAnsi="Bookman Old Style" w:cs="Times New Roman"/>
          <w:color w:val="000000"/>
          <w:sz w:val="24"/>
          <w:szCs w:val="24"/>
        </w:rPr>
        <w:t>d enhancement of natural beauty and</w:t>
      </w:r>
      <w:r w:rsidR="00336945" w:rsidRPr="00D2359C">
        <w:rPr>
          <w:rFonts w:ascii="Bookman Old Style" w:eastAsia="Times New Roman" w:hAnsi="Bookman Old Style" w:cs="Times New Roman"/>
          <w:color w:val="000000"/>
          <w:sz w:val="14"/>
          <w:szCs w:val="14"/>
        </w:rPr>
        <w:t> </w:t>
      </w:r>
      <w:r w:rsidR="00336945" w:rsidRPr="00D2359C">
        <w:rPr>
          <w:rFonts w:ascii="Bookman Old Style" w:eastAsia="Times New Roman" w:hAnsi="Bookman Old Style" w:cs="Times New Roman"/>
          <w:color w:val="000000"/>
          <w:sz w:val="24"/>
          <w:szCs w:val="24"/>
        </w:rPr>
        <w:t>the conservation of flora or fauna</w:t>
      </w:r>
      <w:r w:rsidRPr="00D2359C">
        <w:rPr>
          <w:rFonts w:ascii="Bookman Old Style" w:eastAsia="Times New Roman" w:hAnsi="Bookman Old Style" w:cs="Times New Roman"/>
          <w:color w:val="000000"/>
          <w:sz w:val="24"/>
          <w:szCs w:val="24"/>
        </w:rPr>
        <w:t>.</w:t>
      </w:r>
    </w:p>
    <w:p w:rsidR="000001A9" w:rsidRPr="00D2359C" w:rsidRDefault="000001A9" w:rsidP="000001A9">
      <w:pPr>
        <w:ind w:left="0" w:firstLine="0"/>
        <w:rPr>
          <w:rFonts w:ascii="Bookman Old Style" w:eastAsia="Times New Roman" w:hAnsi="Bookman Old Style" w:cs="Times New Roman"/>
          <w:color w:val="000000"/>
          <w:sz w:val="24"/>
          <w:szCs w:val="24"/>
        </w:rPr>
      </w:pPr>
    </w:p>
    <w:p w:rsidR="008A7742" w:rsidRPr="00D2359C" w:rsidRDefault="00524A17" w:rsidP="008A7742">
      <w:pPr>
        <w:ind w:left="0" w:firstLine="0"/>
        <w:rPr>
          <w:rFonts w:ascii="Bookman Old Style" w:eastAsia="Times New Roman" w:hAnsi="Bookman Old Style" w:cs="Times New Roman"/>
          <w:color w:val="000000"/>
          <w:sz w:val="24"/>
          <w:szCs w:val="24"/>
        </w:rPr>
      </w:pPr>
      <w:r w:rsidRPr="00C20A64">
        <w:rPr>
          <w:rFonts w:ascii="Bookman Old Style" w:eastAsia="Times New Roman" w:hAnsi="Bookman Old Style" w:cs="Arial"/>
          <w:b/>
          <w:color w:val="000000"/>
          <w:sz w:val="24"/>
          <w:szCs w:val="24"/>
        </w:rPr>
        <w:t>Chapter XI</w:t>
      </w:r>
      <w:r w:rsidRPr="00D2359C">
        <w:rPr>
          <w:rFonts w:ascii="Bookman Old Style" w:eastAsia="Times New Roman" w:hAnsi="Bookman Old Style" w:cs="Arial"/>
          <w:color w:val="000000"/>
          <w:sz w:val="24"/>
          <w:szCs w:val="24"/>
        </w:rPr>
        <w:t xml:space="preserve"> relates to </w:t>
      </w:r>
      <w:r w:rsidRPr="00C20A64">
        <w:rPr>
          <w:rFonts w:ascii="Bookman Old Style" w:eastAsia="Times New Roman" w:hAnsi="Bookman Old Style" w:cs="Arial"/>
          <w:b/>
          <w:color w:val="000000"/>
          <w:sz w:val="24"/>
          <w:szCs w:val="24"/>
        </w:rPr>
        <w:t>controlled water</w:t>
      </w:r>
      <w:r w:rsidRPr="00D2359C">
        <w:rPr>
          <w:rFonts w:ascii="Bookman Old Style" w:eastAsia="Times New Roman" w:hAnsi="Bookman Old Style" w:cs="Arial"/>
          <w:color w:val="000000"/>
          <w:sz w:val="24"/>
          <w:szCs w:val="24"/>
        </w:rPr>
        <w:t xml:space="preserve"> with defined terms under the Act ibid including the waters in rivers and their tributaries, </w:t>
      </w:r>
      <w:proofErr w:type="spellStart"/>
      <w:r w:rsidRPr="00D2359C">
        <w:rPr>
          <w:rFonts w:ascii="Bookman Old Style" w:eastAsia="Times New Roman" w:hAnsi="Bookman Old Style" w:cs="Arial"/>
          <w:color w:val="000000"/>
          <w:sz w:val="24"/>
          <w:szCs w:val="24"/>
        </w:rPr>
        <w:t>nullahs</w:t>
      </w:r>
      <w:proofErr w:type="spellEnd"/>
      <w:r w:rsidRPr="00D2359C">
        <w:rPr>
          <w:rFonts w:ascii="Bookman Old Style" w:eastAsia="Times New Roman" w:hAnsi="Bookman Old Style" w:cs="Arial"/>
          <w:color w:val="000000"/>
          <w:sz w:val="24"/>
          <w:szCs w:val="24"/>
        </w:rPr>
        <w:t xml:space="preserve"> and streams, canals, lakes or other natural reservoirs, as well as </w:t>
      </w:r>
      <w:r w:rsidR="00FB2A59" w:rsidRPr="00D2359C">
        <w:rPr>
          <w:rFonts w:ascii="Bookman Old Style" w:eastAsia="Times New Roman" w:hAnsi="Bookman Old Style" w:cs="Arial"/>
          <w:color w:val="000000"/>
          <w:sz w:val="24"/>
          <w:szCs w:val="24"/>
        </w:rPr>
        <w:t>man-made</w:t>
      </w:r>
      <w:r w:rsidRPr="00D2359C">
        <w:rPr>
          <w:rFonts w:ascii="Bookman Old Style" w:eastAsia="Times New Roman" w:hAnsi="Bookman Old Style" w:cs="Arial"/>
          <w:color w:val="000000"/>
          <w:sz w:val="24"/>
          <w:szCs w:val="24"/>
        </w:rPr>
        <w:t xml:space="preserve"> reservoirs with surface area larger than five square acres, ground and subsoil waters etc. and </w:t>
      </w:r>
      <w:r w:rsidRPr="00F117A3">
        <w:rPr>
          <w:rFonts w:ascii="Bookman Old Style" w:eastAsia="Times New Roman" w:hAnsi="Bookman Old Style" w:cs="Arial"/>
          <w:b/>
          <w:color w:val="000000"/>
          <w:sz w:val="24"/>
          <w:szCs w:val="24"/>
        </w:rPr>
        <w:t>Section 50 levy fine and punishment</w:t>
      </w:r>
      <w:r w:rsidRPr="00D2359C">
        <w:rPr>
          <w:rFonts w:ascii="Bookman Old Style" w:eastAsia="Times New Roman" w:hAnsi="Bookman Old Style" w:cs="Arial"/>
          <w:color w:val="000000"/>
          <w:sz w:val="24"/>
          <w:szCs w:val="24"/>
        </w:rPr>
        <w:t xml:space="preserve"> after contravention is proved in shape of guilt which may </w:t>
      </w:r>
      <w:r w:rsidRPr="00D2359C">
        <w:rPr>
          <w:rFonts w:ascii="Bookman Old Style" w:eastAsia="Times New Roman" w:hAnsi="Bookman Old Style" w:cs="Times New Roman"/>
          <w:color w:val="000000"/>
          <w:sz w:val="24"/>
          <w:szCs w:val="24"/>
        </w:rPr>
        <w:t xml:space="preserve">extend to three months or to a fine which may extend to rupees five hundred thousand or both for contravention including causing and knowingly </w:t>
      </w:r>
      <w:r w:rsidRPr="00F117A3">
        <w:rPr>
          <w:rFonts w:ascii="Bookman Old Style" w:eastAsia="Times New Roman" w:hAnsi="Bookman Old Style" w:cs="Times New Roman"/>
          <w:color w:val="000000"/>
          <w:sz w:val="24"/>
          <w:szCs w:val="24"/>
          <w:u w:val="single"/>
        </w:rPr>
        <w:t>permitting any poisonous, noxious or polluting water or solid waste matter</w:t>
      </w:r>
      <w:r w:rsidR="008A7742" w:rsidRPr="00F117A3">
        <w:rPr>
          <w:rFonts w:ascii="Bookman Old Style" w:eastAsia="Times New Roman" w:hAnsi="Bookman Old Style" w:cs="Times New Roman"/>
          <w:color w:val="000000"/>
          <w:sz w:val="24"/>
          <w:szCs w:val="24"/>
          <w:u w:val="single"/>
        </w:rPr>
        <w:t xml:space="preserve"> etc. or</w:t>
      </w:r>
      <w:r w:rsidR="008A7742" w:rsidRPr="00F117A3">
        <w:rPr>
          <w:rFonts w:ascii="Bookman Old Style" w:eastAsia="Times New Roman" w:hAnsi="Bookman Old Style" w:cs="Arial"/>
          <w:color w:val="000000"/>
          <w:sz w:val="24"/>
          <w:szCs w:val="24"/>
          <w:u w:val="single"/>
        </w:rPr>
        <w:t xml:space="preserve"> </w:t>
      </w:r>
      <w:r w:rsidR="008A7742" w:rsidRPr="00F117A3">
        <w:rPr>
          <w:rFonts w:ascii="Bookman Old Style" w:eastAsia="Times New Roman" w:hAnsi="Bookman Old Style" w:cs="Times New Roman"/>
          <w:color w:val="000000"/>
          <w:sz w:val="24"/>
          <w:szCs w:val="24"/>
          <w:u w:val="single"/>
        </w:rPr>
        <w:t>any matter to enter controlled waters</w:t>
      </w:r>
      <w:r w:rsidR="008A7742" w:rsidRPr="00D2359C">
        <w:rPr>
          <w:rFonts w:ascii="Bookman Old Style" w:eastAsia="Times New Roman" w:hAnsi="Bookman Old Style" w:cs="Times New Roman"/>
          <w:color w:val="000000"/>
          <w:sz w:val="24"/>
          <w:szCs w:val="24"/>
        </w:rPr>
        <w:t xml:space="preserve"> by being discharged from a drain or sewer </w:t>
      </w:r>
      <w:r w:rsidR="008A7742" w:rsidRPr="00F117A3">
        <w:rPr>
          <w:rFonts w:ascii="Bookman Old Style" w:eastAsia="Times New Roman" w:hAnsi="Bookman Old Style" w:cs="Times New Roman"/>
          <w:color w:val="000000"/>
          <w:sz w:val="24"/>
          <w:szCs w:val="24"/>
          <w:u w:val="single"/>
        </w:rPr>
        <w:t>without the requisite treatment</w:t>
      </w:r>
      <w:r w:rsidR="008A7742" w:rsidRPr="00D2359C">
        <w:rPr>
          <w:rFonts w:ascii="Bookman Old Style" w:eastAsia="Times New Roman" w:hAnsi="Bookman Old Style" w:cs="Times New Roman"/>
          <w:color w:val="000000"/>
          <w:sz w:val="24"/>
          <w:szCs w:val="24"/>
        </w:rPr>
        <w:t>;</w:t>
      </w:r>
      <w:r w:rsidR="008A7742" w:rsidRPr="00D2359C">
        <w:rPr>
          <w:rFonts w:ascii="Bookman Old Style" w:eastAsia="Times New Roman" w:hAnsi="Bookman Old Style" w:cs="Arial"/>
          <w:color w:val="000000"/>
          <w:sz w:val="24"/>
          <w:szCs w:val="24"/>
        </w:rPr>
        <w:t xml:space="preserve"> </w:t>
      </w:r>
      <w:r w:rsidR="008A7742" w:rsidRPr="00D2359C">
        <w:rPr>
          <w:rFonts w:ascii="Bookman Old Style" w:eastAsia="Times New Roman" w:hAnsi="Bookman Old Style" w:cs="Times New Roman"/>
          <w:color w:val="000000"/>
          <w:sz w:val="24"/>
          <w:szCs w:val="24"/>
        </w:rPr>
        <w:t>any trade effluent or sewage effluent to be discharged, in contravention of any relevant prohibition from a building or from any fixed plant onto or into any land;</w:t>
      </w:r>
      <w:r w:rsidR="008A7742" w:rsidRPr="00D2359C">
        <w:rPr>
          <w:rFonts w:ascii="Bookman Old Style" w:eastAsia="Times New Roman" w:hAnsi="Bookman Old Style" w:cs="Times New Roman"/>
          <w:color w:val="000000"/>
          <w:sz w:val="14"/>
          <w:szCs w:val="14"/>
        </w:rPr>
        <w:t> </w:t>
      </w:r>
      <w:r w:rsidR="008A7742" w:rsidRPr="00D2359C">
        <w:rPr>
          <w:rFonts w:ascii="Bookman Old Style" w:eastAsia="Times New Roman" w:hAnsi="Bookman Old Style" w:cs="Times New Roman"/>
          <w:color w:val="000000"/>
          <w:sz w:val="24"/>
          <w:szCs w:val="24"/>
        </w:rPr>
        <w:t>any action which tends, either directly or otherwise, to impede the proper flow of the wa</w:t>
      </w:r>
      <w:r w:rsidR="00F117A3">
        <w:rPr>
          <w:rFonts w:ascii="Bookman Old Style" w:eastAsia="Times New Roman" w:hAnsi="Bookman Old Style" w:cs="Times New Roman"/>
          <w:color w:val="000000"/>
          <w:sz w:val="24"/>
          <w:szCs w:val="24"/>
        </w:rPr>
        <w:t>ters including flood waters etc.</w:t>
      </w:r>
      <w:r w:rsidR="008A7742" w:rsidRPr="00D2359C">
        <w:rPr>
          <w:rFonts w:ascii="Bookman Old Style" w:eastAsia="Times New Roman" w:hAnsi="Bookman Old Style" w:cs="Times New Roman"/>
          <w:color w:val="000000"/>
          <w:sz w:val="24"/>
          <w:szCs w:val="24"/>
        </w:rPr>
        <w:t xml:space="preserve"> </w:t>
      </w:r>
    </w:p>
    <w:p w:rsidR="008A7742" w:rsidRPr="00D2359C" w:rsidRDefault="008A7742" w:rsidP="008A7742">
      <w:pPr>
        <w:ind w:left="0" w:firstLine="0"/>
        <w:rPr>
          <w:rFonts w:ascii="Bookman Old Style" w:eastAsia="Times New Roman" w:hAnsi="Bookman Old Style" w:cs="Arial"/>
          <w:color w:val="000000"/>
          <w:sz w:val="24"/>
          <w:szCs w:val="24"/>
        </w:rPr>
      </w:pPr>
    </w:p>
    <w:p w:rsidR="00EC037A" w:rsidRPr="00D2359C" w:rsidRDefault="00EC037A" w:rsidP="00336945">
      <w:pPr>
        <w:ind w:left="0" w:firstLine="0"/>
        <w:rPr>
          <w:rFonts w:ascii="Bookman Old Style" w:eastAsia="Times New Roman" w:hAnsi="Bookman Old Style" w:cs="Times New Roman"/>
          <w:color w:val="000000"/>
          <w:sz w:val="24"/>
          <w:szCs w:val="24"/>
        </w:rPr>
      </w:pPr>
    </w:p>
    <w:p w:rsidR="00336945" w:rsidRPr="00D2359C" w:rsidRDefault="00FB2A59" w:rsidP="001A2A54">
      <w:pPr>
        <w:ind w:left="0" w:firstLine="0"/>
        <w:rPr>
          <w:rFonts w:ascii="Bookman Old Style" w:eastAsia="Times New Roman" w:hAnsi="Bookman Old Style" w:cs="Times New Roman"/>
          <w:color w:val="000000"/>
          <w:sz w:val="24"/>
          <w:szCs w:val="24"/>
        </w:rPr>
      </w:pPr>
      <w:r w:rsidRPr="00D2359C">
        <w:rPr>
          <w:rFonts w:ascii="Bookman Old Style" w:eastAsia="Times New Roman" w:hAnsi="Bookman Old Style" w:cs="Times New Roman"/>
          <w:color w:val="000000"/>
          <w:sz w:val="24"/>
          <w:szCs w:val="24"/>
        </w:rPr>
        <w:t>The Water Act declares the controlled waters areas as “</w:t>
      </w:r>
      <w:r w:rsidRPr="00D2359C">
        <w:rPr>
          <w:rFonts w:ascii="Bookman Old Style" w:eastAsia="Times New Roman" w:hAnsi="Bookman Old Style" w:cs="Times New Roman"/>
          <w:b/>
          <w:color w:val="000000"/>
          <w:sz w:val="24"/>
          <w:szCs w:val="24"/>
        </w:rPr>
        <w:t>Water Protection Zones”</w:t>
      </w:r>
      <w:r w:rsidRPr="00D2359C">
        <w:rPr>
          <w:rFonts w:ascii="Bookman Old Style" w:eastAsia="Times New Roman" w:hAnsi="Bookman Old Style" w:cs="Times New Roman"/>
          <w:color w:val="000000"/>
          <w:sz w:val="24"/>
          <w:szCs w:val="24"/>
        </w:rPr>
        <w:t xml:space="preserve"> </w:t>
      </w:r>
      <w:r w:rsidR="00F117A3">
        <w:rPr>
          <w:rFonts w:ascii="Bookman Old Style" w:eastAsia="Times New Roman" w:hAnsi="Bookman Old Style" w:cs="Times New Roman"/>
          <w:color w:val="000000"/>
          <w:sz w:val="24"/>
          <w:szCs w:val="24"/>
        </w:rPr>
        <w:t xml:space="preserve">in terms of </w:t>
      </w:r>
      <w:r w:rsidR="001A2A54" w:rsidRPr="00D2359C">
        <w:rPr>
          <w:rFonts w:ascii="Bookman Old Style" w:eastAsia="Times New Roman" w:hAnsi="Bookman Old Style" w:cs="Times New Roman"/>
          <w:color w:val="000000"/>
          <w:sz w:val="24"/>
          <w:szCs w:val="24"/>
        </w:rPr>
        <w:t>section 51 of the Act and the Government</w:t>
      </w:r>
      <w:r w:rsidR="00531ADB" w:rsidRPr="00D2359C">
        <w:rPr>
          <w:rFonts w:ascii="Bookman Old Style" w:eastAsia="Times New Roman" w:hAnsi="Bookman Old Style" w:cs="Times New Roman"/>
          <w:color w:val="000000"/>
          <w:sz w:val="24"/>
          <w:szCs w:val="24"/>
        </w:rPr>
        <w:t>, in this regard,</w:t>
      </w:r>
      <w:r w:rsidR="001A2A54" w:rsidRPr="00D2359C">
        <w:rPr>
          <w:rFonts w:ascii="Bookman Old Style" w:eastAsia="Times New Roman" w:hAnsi="Bookman Old Style" w:cs="Times New Roman"/>
          <w:color w:val="000000"/>
          <w:sz w:val="24"/>
          <w:szCs w:val="24"/>
        </w:rPr>
        <w:t xml:space="preserve"> is empowered to prevent or control the entry of p</w:t>
      </w:r>
      <w:r w:rsidR="00336945" w:rsidRPr="00D2359C">
        <w:rPr>
          <w:rFonts w:ascii="Bookman Old Style" w:eastAsia="Times New Roman" w:hAnsi="Bookman Old Style" w:cs="Times New Roman"/>
          <w:color w:val="000000"/>
          <w:sz w:val="24"/>
          <w:szCs w:val="24"/>
        </w:rPr>
        <w:t>oisonous, noxious or polluting matter into the</w:t>
      </w:r>
      <w:r w:rsidR="001A2A54" w:rsidRPr="00D2359C">
        <w:rPr>
          <w:rFonts w:ascii="Bookman Old Style" w:eastAsia="Times New Roman" w:hAnsi="Bookman Old Style" w:cs="Times New Roman"/>
          <w:color w:val="000000"/>
          <w:sz w:val="24"/>
          <w:szCs w:val="24"/>
        </w:rPr>
        <w:t xml:space="preserve">se controlled waters and </w:t>
      </w:r>
      <w:r w:rsidR="00336945" w:rsidRPr="00D2359C">
        <w:rPr>
          <w:rFonts w:ascii="Bookman Old Style" w:eastAsia="Times New Roman" w:hAnsi="Bookman Old Style" w:cs="Times New Roman"/>
          <w:color w:val="000000"/>
          <w:sz w:val="24"/>
          <w:szCs w:val="24"/>
        </w:rPr>
        <w:t>prohibit or restrict the carrying on in a particular area of activities which it may consider likely to result in the pollution of any such waters.</w:t>
      </w:r>
      <w:r w:rsidR="001A2A54" w:rsidRPr="00D2359C">
        <w:rPr>
          <w:rFonts w:ascii="Bookman Old Style" w:eastAsia="Times New Roman" w:hAnsi="Bookman Old Style" w:cs="Times New Roman"/>
          <w:color w:val="000000"/>
          <w:sz w:val="24"/>
          <w:szCs w:val="24"/>
        </w:rPr>
        <w:t xml:space="preserve"> </w:t>
      </w:r>
      <w:r w:rsidR="00336945" w:rsidRPr="00D2359C">
        <w:rPr>
          <w:rFonts w:ascii="Bookman Old Style" w:eastAsia="Times New Roman" w:hAnsi="Bookman Old Style" w:cs="Times New Roman"/>
          <w:color w:val="000000"/>
          <w:sz w:val="24"/>
          <w:szCs w:val="24"/>
        </w:rPr>
        <w:t>The Commission may by regulations determine the circumstances in which the carrying on of any activities is prohibited or restricted and to determine the activities to which any such prohibition or restriction applies.</w:t>
      </w:r>
    </w:p>
    <w:p w:rsidR="00336945" w:rsidRPr="00D2359C" w:rsidRDefault="00336945" w:rsidP="00336945">
      <w:pPr>
        <w:ind w:left="0" w:firstLine="0"/>
        <w:rPr>
          <w:rFonts w:ascii="Bookman Old Style" w:eastAsia="Times New Roman" w:hAnsi="Bookman Old Style" w:cs="Times New Roman"/>
          <w:b/>
          <w:bCs/>
          <w:color w:val="000000"/>
          <w:sz w:val="24"/>
          <w:szCs w:val="24"/>
        </w:rPr>
      </w:pPr>
      <w:r w:rsidRPr="00D2359C">
        <w:rPr>
          <w:rFonts w:ascii="Bookman Old Style" w:eastAsia="Times New Roman" w:hAnsi="Bookman Old Style" w:cs="Times New Roman"/>
          <w:b/>
          <w:bCs/>
          <w:color w:val="000000"/>
          <w:sz w:val="24"/>
          <w:szCs w:val="24"/>
        </w:rPr>
        <w:t> </w:t>
      </w:r>
    </w:p>
    <w:p w:rsidR="00336945" w:rsidRPr="00D2359C" w:rsidRDefault="00531ADB" w:rsidP="00336945">
      <w:pPr>
        <w:ind w:left="0" w:firstLine="0"/>
        <w:rPr>
          <w:rFonts w:ascii="Bookman Old Style" w:eastAsia="Times New Roman" w:hAnsi="Bookman Old Style" w:cs="Times New Roman"/>
          <w:color w:val="000000"/>
          <w:sz w:val="24"/>
          <w:szCs w:val="24"/>
        </w:rPr>
      </w:pPr>
      <w:r w:rsidRPr="00D2359C">
        <w:rPr>
          <w:rFonts w:ascii="Bookman Old Style" w:eastAsia="Times New Roman" w:hAnsi="Bookman Old Style" w:cs="Times New Roman"/>
          <w:bCs/>
          <w:color w:val="000000"/>
          <w:sz w:val="24"/>
          <w:szCs w:val="24"/>
        </w:rPr>
        <w:t xml:space="preserve">The provision of section 52 provides the </w:t>
      </w:r>
      <w:r w:rsidR="00336945" w:rsidRPr="00746D0D">
        <w:rPr>
          <w:rFonts w:ascii="Bookman Old Style" w:eastAsia="Times New Roman" w:hAnsi="Bookman Old Style" w:cs="Times New Roman"/>
          <w:b/>
          <w:bCs/>
          <w:color w:val="000000"/>
          <w:sz w:val="24"/>
          <w:szCs w:val="24"/>
        </w:rPr>
        <w:t>Offences related to deposits and vegetation</w:t>
      </w:r>
      <w:r w:rsidRPr="00D2359C">
        <w:rPr>
          <w:rFonts w:ascii="Bookman Old Style" w:eastAsia="Times New Roman" w:hAnsi="Bookman Old Style" w:cs="Times New Roman"/>
          <w:bCs/>
          <w:color w:val="000000"/>
          <w:sz w:val="24"/>
          <w:szCs w:val="24"/>
        </w:rPr>
        <w:t xml:space="preserve"> without approval except from a water body which is privately owned </w:t>
      </w:r>
      <w:r w:rsidR="00776E4E">
        <w:rPr>
          <w:rFonts w:ascii="Bookman Old Style" w:eastAsia="Times New Roman" w:hAnsi="Bookman Old Style" w:cs="Times New Roman"/>
          <w:bCs/>
          <w:color w:val="000000"/>
          <w:sz w:val="24"/>
          <w:szCs w:val="24"/>
        </w:rPr>
        <w:t>shall be penalize</w:t>
      </w:r>
      <w:bookmarkStart w:id="0" w:name="_GoBack"/>
      <w:bookmarkEnd w:id="0"/>
      <w:r w:rsidR="00776E4E">
        <w:rPr>
          <w:rFonts w:ascii="Bookman Old Style" w:eastAsia="Times New Roman" w:hAnsi="Bookman Old Style" w:cs="Times New Roman"/>
          <w:bCs/>
          <w:color w:val="000000"/>
          <w:sz w:val="24"/>
          <w:szCs w:val="24"/>
        </w:rPr>
        <w:t>d by declaring</w:t>
      </w:r>
      <w:r w:rsidRPr="00D2359C">
        <w:rPr>
          <w:rFonts w:ascii="Bookman Old Style" w:eastAsia="Times New Roman" w:hAnsi="Bookman Old Style" w:cs="Times New Roman"/>
          <w:bCs/>
          <w:color w:val="000000"/>
          <w:sz w:val="24"/>
          <w:szCs w:val="24"/>
        </w:rPr>
        <w:t xml:space="preserve"> </w:t>
      </w:r>
      <w:r w:rsidR="00776E4E">
        <w:rPr>
          <w:rFonts w:ascii="Bookman Old Style" w:eastAsia="Times New Roman" w:hAnsi="Bookman Old Style" w:cs="Times New Roman"/>
          <w:bCs/>
          <w:color w:val="000000"/>
          <w:sz w:val="24"/>
          <w:szCs w:val="24"/>
        </w:rPr>
        <w:t>it “</w:t>
      </w:r>
      <w:r w:rsidRPr="00D2359C">
        <w:rPr>
          <w:rFonts w:ascii="Bookman Old Style" w:eastAsia="Times New Roman" w:hAnsi="Bookman Old Style" w:cs="Times New Roman"/>
          <w:bCs/>
          <w:color w:val="000000"/>
          <w:sz w:val="24"/>
          <w:szCs w:val="24"/>
        </w:rPr>
        <w:t>an offence</w:t>
      </w:r>
      <w:r w:rsidR="00776E4E">
        <w:rPr>
          <w:rFonts w:ascii="Bookman Old Style" w:eastAsia="Times New Roman" w:hAnsi="Bookman Old Style" w:cs="Times New Roman"/>
          <w:bCs/>
          <w:color w:val="000000"/>
          <w:sz w:val="24"/>
          <w:szCs w:val="24"/>
        </w:rPr>
        <w:t>”</w:t>
      </w:r>
      <w:r w:rsidRPr="00D2359C">
        <w:rPr>
          <w:rFonts w:ascii="Bookman Old Style" w:eastAsia="Times New Roman" w:hAnsi="Bookman Old Style" w:cs="Times New Roman"/>
          <w:bCs/>
          <w:color w:val="000000"/>
          <w:sz w:val="24"/>
          <w:szCs w:val="24"/>
        </w:rPr>
        <w:t xml:space="preserve"> committed by a </w:t>
      </w:r>
      <w:r w:rsidR="00336945" w:rsidRPr="00D2359C">
        <w:rPr>
          <w:rFonts w:ascii="Bookman Old Style" w:eastAsia="Times New Roman" w:hAnsi="Bookman Old Style" w:cs="Times New Roman"/>
          <w:color w:val="000000"/>
          <w:sz w:val="24"/>
          <w:szCs w:val="24"/>
        </w:rPr>
        <w:t xml:space="preserve">person </w:t>
      </w:r>
      <w:r w:rsidRPr="00D2359C">
        <w:rPr>
          <w:rFonts w:ascii="Bookman Old Style" w:eastAsia="Times New Roman" w:hAnsi="Bookman Old Style" w:cs="Times New Roman"/>
          <w:color w:val="000000"/>
          <w:sz w:val="24"/>
          <w:szCs w:val="24"/>
        </w:rPr>
        <w:t>i</w:t>
      </w:r>
      <w:r w:rsidR="00336945" w:rsidRPr="00D2359C">
        <w:rPr>
          <w:rFonts w:ascii="Bookman Old Style" w:eastAsia="Times New Roman" w:hAnsi="Bookman Old Style" w:cs="Times New Roman"/>
          <w:color w:val="000000"/>
          <w:sz w:val="24"/>
          <w:szCs w:val="24"/>
        </w:rPr>
        <w:t>f</w:t>
      </w:r>
      <w:r w:rsidRPr="00D2359C">
        <w:rPr>
          <w:rFonts w:ascii="Bookman Old Style" w:eastAsia="Times New Roman" w:hAnsi="Bookman Old Style" w:cs="Times New Roman"/>
          <w:color w:val="000000"/>
          <w:sz w:val="24"/>
          <w:szCs w:val="24"/>
        </w:rPr>
        <w:t>, he,</w:t>
      </w:r>
      <w:r w:rsidR="00336945" w:rsidRPr="00D2359C">
        <w:rPr>
          <w:rFonts w:ascii="Bookman Old Style" w:eastAsia="Times New Roman" w:hAnsi="Bookman Old Style" w:cs="Times New Roman"/>
          <w:color w:val="000000"/>
          <w:sz w:val="24"/>
          <w:szCs w:val="24"/>
        </w:rPr>
        <w:t xml:space="preserve"> without </w:t>
      </w:r>
      <w:r w:rsidRPr="00D2359C">
        <w:rPr>
          <w:rFonts w:ascii="Bookman Old Style" w:eastAsia="Times New Roman" w:hAnsi="Bookman Old Style" w:cs="Times New Roman"/>
          <w:color w:val="000000"/>
          <w:sz w:val="24"/>
          <w:szCs w:val="24"/>
        </w:rPr>
        <w:t xml:space="preserve">consent of the Canal Officer </w:t>
      </w:r>
      <w:r w:rsidR="00336945" w:rsidRPr="00D2359C">
        <w:rPr>
          <w:rFonts w:ascii="Bookman Old Style" w:eastAsia="Times New Roman" w:hAnsi="Bookman Old Style" w:cs="Times New Roman"/>
          <w:color w:val="000000"/>
          <w:sz w:val="24"/>
          <w:szCs w:val="24"/>
        </w:rPr>
        <w:t>causes or permits a substantial amount of vegetation to be cut or uprooted in any river, </w:t>
      </w:r>
      <w:proofErr w:type="spellStart"/>
      <w:r w:rsidR="00336945" w:rsidRPr="00D2359C">
        <w:rPr>
          <w:rFonts w:ascii="Bookman Old Style" w:eastAsia="Times New Roman" w:hAnsi="Bookman Old Style" w:cs="Times New Roman"/>
          <w:color w:val="000000"/>
          <w:sz w:val="24"/>
          <w:szCs w:val="24"/>
        </w:rPr>
        <w:t>nullah</w:t>
      </w:r>
      <w:proofErr w:type="spellEnd"/>
      <w:r w:rsidR="00336945" w:rsidRPr="00D2359C">
        <w:rPr>
          <w:rFonts w:ascii="Bookman Old Style" w:eastAsia="Times New Roman" w:hAnsi="Bookman Old Style" w:cs="Times New Roman"/>
          <w:color w:val="000000"/>
          <w:sz w:val="24"/>
          <w:szCs w:val="24"/>
        </w:rPr>
        <w:t xml:space="preserve">, stream, lake, canal, reservoir or any other water body except a water body which is privately owned or to be cut or uprooted </w:t>
      </w:r>
      <w:r w:rsidRPr="00D2359C">
        <w:rPr>
          <w:rFonts w:ascii="Bookman Old Style" w:eastAsia="Times New Roman" w:hAnsi="Bookman Old Style" w:cs="Times New Roman"/>
          <w:color w:val="000000"/>
          <w:sz w:val="24"/>
          <w:szCs w:val="24"/>
        </w:rPr>
        <w:t>adjacent to any such water body.</w:t>
      </w:r>
      <w:r w:rsidR="00336945" w:rsidRPr="00D2359C">
        <w:rPr>
          <w:rFonts w:ascii="Bookman Old Style" w:eastAsia="Times New Roman" w:hAnsi="Bookman Old Style" w:cs="Times New Roman"/>
          <w:color w:val="000000"/>
          <w:sz w:val="24"/>
          <w:szCs w:val="24"/>
        </w:rPr>
        <w:t> The Government may by rules determine conditions and manner in which approval may be granted by a Canal Officer under this section.</w:t>
      </w:r>
    </w:p>
    <w:p w:rsidR="00531ADB" w:rsidRDefault="00531ADB" w:rsidP="00336945">
      <w:pPr>
        <w:ind w:left="0" w:firstLine="0"/>
        <w:rPr>
          <w:rFonts w:ascii="Bookman Old Style" w:eastAsia="Times New Roman" w:hAnsi="Bookman Old Style" w:cs="Times New Roman"/>
          <w:color w:val="000000"/>
          <w:sz w:val="24"/>
          <w:szCs w:val="24"/>
        </w:rPr>
      </w:pPr>
    </w:p>
    <w:p w:rsidR="00776E4E" w:rsidRDefault="00776E4E" w:rsidP="00336945">
      <w:pPr>
        <w:ind w:left="0" w:firstLine="0"/>
        <w:rPr>
          <w:rFonts w:ascii="Bookman Old Style" w:eastAsia="Times New Roman" w:hAnsi="Bookman Old Style" w:cs="Times New Roman"/>
          <w:color w:val="000000"/>
          <w:sz w:val="24"/>
          <w:szCs w:val="24"/>
        </w:rPr>
      </w:pPr>
    </w:p>
    <w:p w:rsidR="00776E4E" w:rsidRDefault="00776E4E" w:rsidP="00336945">
      <w:pPr>
        <w:ind w:left="0" w:firstLine="0"/>
        <w:rPr>
          <w:rFonts w:ascii="Bookman Old Style" w:eastAsia="Times New Roman" w:hAnsi="Bookman Old Style" w:cs="Times New Roman"/>
          <w:color w:val="000000"/>
          <w:sz w:val="24"/>
          <w:szCs w:val="24"/>
        </w:rPr>
      </w:pPr>
    </w:p>
    <w:p w:rsidR="00776E4E" w:rsidRPr="00D2359C" w:rsidRDefault="00776E4E" w:rsidP="00336945">
      <w:pPr>
        <w:ind w:left="0" w:firstLine="0"/>
        <w:rPr>
          <w:rFonts w:ascii="Bookman Old Style" w:eastAsia="Times New Roman" w:hAnsi="Bookman Old Style" w:cs="Times New Roman"/>
          <w:color w:val="000000"/>
          <w:sz w:val="24"/>
          <w:szCs w:val="24"/>
        </w:rPr>
      </w:pPr>
    </w:p>
    <w:sectPr w:rsidR="00776E4E" w:rsidRPr="00D23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6BF"/>
    <w:rsid w:val="000001A9"/>
    <w:rsid w:val="00034AA1"/>
    <w:rsid w:val="00064DF1"/>
    <w:rsid w:val="001450D1"/>
    <w:rsid w:val="001775D4"/>
    <w:rsid w:val="00181E76"/>
    <w:rsid w:val="001A2A54"/>
    <w:rsid w:val="0024698A"/>
    <w:rsid w:val="00294884"/>
    <w:rsid w:val="002E4B42"/>
    <w:rsid w:val="002F53B2"/>
    <w:rsid w:val="00336945"/>
    <w:rsid w:val="00392AF8"/>
    <w:rsid w:val="003E7802"/>
    <w:rsid w:val="004165EA"/>
    <w:rsid w:val="00510751"/>
    <w:rsid w:val="0052392F"/>
    <w:rsid w:val="00524A17"/>
    <w:rsid w:val="00531ADB"/>
    <w:rsid w:val="00545531"/>
    <w:rsid w:val="00581499"/>
    <w:rsid w:val="005B7B13"/>
    <w:rsid w:val="005F52EA"/>
    <w:rsid w:val="00667723"/>
    <w:rsid w:val="006D2C2B"/>
    <w:rsid w:val="007466BF"/>
    <w:rsid w:val="00746D0D"/>
    <w:rsid w:val="00776E4E"/>
    <w:rsid w:val="007A4240"/>
    <w:rsid w:val="007D1EAD"/>
    <w:rsid w:val="00807A39"/>
    <w:rsid w:val="00835016"/>
    <w:rsid w:val="00852F7A"/>
    <w:rsid w:val="0087182B"/>
    <w:rsid w:val="008A263B"/>
    <w:rsid w:val="008A7742"/>
    <w:rsid w:val="009A2473"/>
    <w:rsid w:val="00B639CE"/>
    <w:rsid w:val="00BB359A"/>
    <w:rsid w:val="00C20A64"/>
    <w:rsid w:val="00C27F17"/>
    <w:rsid w:val="00CA5E9E"/>
    <w:rsid w:val="00CC6B23"/>
    <w:rsid w:val="00D2359C"/>
    <w:rsid w:val="00D6652F"/>
    <w:rsid w:val="00DC290F"/>
    <w:rsid w:val="00E44F6C"/>
    <w:rsid w:val="00E61E36"/>
    <w:rsid w:val="00E933CB"/>
    <w:rsid w:val="00EC037A"/>
    <w:rsid w:val="00ED5CDF"/>
    <w:rsid w:val="00F117A3"/>
    <w:rsid w:val="00F24DD5"/>
    <w:rsid w:val="00F9177D"/>
    <w:rsid w:val="00FB2A59"/>
    <w:rsid w:val="00FD2215"/>
    <w:rsid w:val="00FD5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 w:hanging="7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36945"/>
  </w:style>
  <w:style w:type="paragraph" w:styleId="ListParagraph">
    <w:name w:val="List Paragraph"/>
    <w:basedOn w:val="Normal"/>
    <w:uiPriority w:val="34"/>
    <w:qFormat/>
    <w:rsid w:val="00336945"/>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grame">
    <w:name w:val="grame"/>
    <w:basedOn w:val="DefaultParagraphFont"/>
    <w:rsid w:val="00336945"/>
  </w:style>
  <w:style w:type="character" w:styleId="Hyperlink">
    <w:name w:val="Hyperlink"/>
    <w:basedOn w:val="DefaultParagraphFont"/>
    <w:uiPriority w:val="99"/>
    <w:semiHidden/>
    <w:unhideWhenUsed/>
    <w:rsid w:val="00336945"/>
    <w:rPr>
      <w:color w:val="0000FF"/>
      <w:u w:val="single"/>
    </w:rPr>
  </w:style>
  <w:style w:type="character" w:styleId="FollowedHyperlink">
    <w:name w:val="FollowedHyperlink"/>
    <w:basedOn w:val="DefaultParagraphFont"/>
    <w:uiPriority w:val="99"/>
    <w:semiHidden/>
    <w:unhideWhenUsed/>
    <w:rsid w:val="00336945"/>
    <w:rPr>
      <w:color w:val="800080"/>
      <w:u w:val="single"/>
    </w:rPr>
  </w:style>
  <w:style w:type="character" w:customStyle="1" w:styleId="spelle">
    <w:name w:val="spelle"/>
    <w:basedOn w:val="DefaultParagraphFont"/>
    <w:rsid w:val="00336945"/>
  </w:style>
  <w:style w:type="character" w:styleId="FootnoteReference">
    <w:name w:val="footnote reference"/>
    <w:basedOn w:val="DefaultParagraphFont"/>
    <w:uiPriority w:val="99"/>
    <w:semiHidden/>
    <w:unhideWhenUsed/>
    <w:rsid w:val="003369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 w:hanging="7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36945"/>
  </w:style>
  <w:style w:type="paragraph" w:styleId="ListParagraph">
    <w:name w:val="List Paragraph"/>
    <w:basedOn w:val="Normal"/>
    <w:uiPriority w:val="34"/>
    <w:qFormat/>
    <w:rsid w:val="00336945"/>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grame">
    <w:name w:val="grame"/>
    <w:basedOn w:val="DefaultParagraphFont"/>
    <w:rsid w:val="00336945"/>
  </w:style>
  <w:style w:type="character" w:styleId="Hyperlink">
    <w:name w:val="Hyperlink"/>
    <w:basedOn w:val="DefaultParagraphFont"/>
    <w:uiPriority w:val="99"/>
    <w:semiHidden/>
    <w:unhideWhenUsed/>
    <w:rsid w:val="00336945"/>
    <w:rPr>
      <w:color w:val="0000FF"/>
      <w:u w:val="single"/>
    </w:rPr>
  </w:style>
  <w:style w:type="character" w:styleId="FollowedHyperlink">
    <w:name w:val="FollowedHyperlink"/>
    <w:basedOn w:val="DefaultParagraphFont"/>
    <w:uiPriority w:val="99"/>
    <w:semiHidden/>
    <w:unhideWhenUsed/>
    <w:rsid w:val="00336945"/>
    <w:rPr>
      <w:color w:val="800080"/>
      <w:u w:val="single"/>
    </w:rPr>
  </w:style>
  <w:style w:type="character" w:customStyle="1" w:styleId="spelle">
    <w:name w:val="spelle"/>
    <w:basedOn w:val="DefaultParagraphFont"/>
    <w:rsid w:val="00336945"/>
  </w:style>
  <w:style w:type="character" w:styleId="FootnoteReference">
    <w:name w:val="footnote reference"/>
    <w:basedOn w:val="DefaultParagraphFont"/>
    <w:uiPriority w:val="99"/>
    <w:semiHidden/>
    <w:unhideWhenUsed/>
    <w:rsid w:val="00336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175852">
      <w:bodyDiv w:val="1"/>
      <w:marLeft w:val="0"/>
      <w:marRight w:val="0"/>
      <w:marTop w:val="0"/>
      <w:marBottom w:val="0"/>
      <w:divBdr>
        <w:top w:val="none" w:sz="0" w:space="0" w:color="auto"/>
        <w:left w:val="none" w:sz="0" w:space="0" w:color="auto"/>
        <w:bottom w:val="none" w:sz="0" w:space="0" w:color="auto"/>
        <w:right w:val="none" w:sz="0" w:space="0" w:color="auto"/>
      </w:divBdr>
      <w:divsChild>
        <w:div w:id="1071467802">
          <w:marLeft w:val="2520"/>
          <w:marRight w:val="2520"/>
          <w:marTop w:val="0"/>
          <w:marBottom w:val="0"/>
          <w:divBdr>
            <w:top w:val="double" w:sz="4" w:space="1" w:color="auto"/>
            <w:left w:val="double" w:sz="4" w:space="4" w:color="auto"/>
            <w:bottom w:val="double" w:sz="4" w:space="1" w:color="auto"/>
            <w:right w:val="double" w:sz="4" w:space="4" w:color="auto"/>
          </w:divBdr>
        </w:div>
        <w:div w:id="913783632">
          <w:marLeft w:val="0"/>
          <w:marRight w:val="0"/>
          <w:marTop w:val="0"/>
          <w:marBottom w:val="0"/>
          <w:divBdr>
            <w:top w:val="none" w:sz="0" w:space="0" w:color="auto"/>
            <w:left w:val="none" w:sz="0" w:space="0" w:color="auto"/>
            <w:bottom w:val="none" w:sz="0" w:space="0" w:color="auto"/>
            <w:right w:val="none" w:sz="0" w:space="0" w:color="auto"/>
          </w:divBdr>
          <w:divsChild>
            <w:div w:id="16823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4</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cp:revision>
  <dcterms:created xsi:type="dcterms:W3CDTF">2022-09-09T10:06:00Z</dcterms:created>
  <dcterms:modified xsi:type="dcterms:W3CDTF">2022-09-14T06:17:00Z</dcterms:modified>
</cp:coreProperties>
</file>